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5A465" w14:textId="77777777" w:rsidR="00B217AE" w:rsidRDefault="00B217AE" w:rsidP="00B217AE">
      <w:pPr>
        <w:autoSpaceDE w:val="0"/>
        <w:autoSpaceDN w:val="0"/>
        <w:adjustRightInd w:val="0"/>
        <w:jc w:val="both"/>
        <w:rPr>
          <w:rFonts w:ascii="Arial" w:hAnsi="Arial" w:cs="Arial"/>
          <w:b/>
          <w:bCs/>
          <w:iCs/>
          <w:color w:val="000000"/>
          <w:lang w:val="en-US"/>
        </w:rPr>
      </w:pPr>
      <w:r w:rsidRPr="00B217AE">
        <w:rPr>
          <w:rFonts w:ascii="Arial" w:hAnsi="Arial" w:cs="Arial"/>
          <w:b/>
          <w:bCs/>
          <w:iCs/>
          <w:color w:val="000000"/>
          <w:lang w:val="en-US"/>
        </w:rPr>
        <w:t xml:space="preserve"> This policy concerns every person using the </w:t>
      </w:r>
      <w:r>
        <w:rPr>
          <w:rFonts w:ascii="Arial" w:hAnsi="Arial" w:cs="Arial"/>
          <w:b/>
          <w:bCs/>
          <w:iCs/>
          <w:color w:val="000000"/>
          <w:lang w:val="en-US"/>
        </w:rPr>
        <w:t xml:space="preserve">cytometers or the </w:t>
      </w:r>
      <w:r w:rsidRPr="00B217AE">
        <w:rPr>
          <w:rFonts w:ascii="Arial" w:hAnsi="Arial" w:cs="Arial"/>
          <w:b/>
          <w:bCs/>
          <w:iCs/>
          <w:color w:val="000000"/>
          <w:lang w:val="en-US"/>
        </w:rPr>
        <w:t xml:space="preserve">microscopes of the facility, independently of his/her status: professor, researcher, engineer, technician, administrative, student, non-permanent staff, intern or guest. </w:t>
      </w:r>
    </w:p>
    <w:p w14:paraId="3EB09C38" w14:textId="77777777" w:rsidR="00B217AE" w:rsidRPr="00B217AE" w:rsidRDefault="00B217AE" w:rsidP="00B217AE">
      <w:pPr>
        <w:autoSpaceDE w:val="0"/>
        <w:autoSpaceDN w:val="0"/>
        <w:adjustRightInd w:val="0"/>
        <w:jc w:val="both"/>
        <w:rPr>
          <w:rFonts w:ascii="Arial" w:hAnsi="Arial" w:cs="Arial"/>
          <w:b/>
          <w:bCs/>
          <w:iCs/>
          <w:color w:val="000000"/>
          <w:lang w:val="en-US"/>
        </w:rPr>
      </w:pPr>
      <w:r w:rsidRPr="00DA5E9C">
        <w:rPr>
          <w:rFonts w:ascii="Tahoma" w:eastAsiaTheme="minorHAnsi" w:hAnsi="Tahoma" w:cs="Tahoma"/>
          <w:b/>
          <w:noProof/>
          <w:lang w:val="en-GB" w:eastAsia="en-GB"/>
        </w:rPr>
        <mc:AlternateContent>
          <mc:Choice Requires="wps">
            <w:drawing>
              <wp:anchor distT="45720" distB="45720" distL="114300" distR="114300" simplePos="0" relativeHeight="251659264" behindDoc="0" locked="0" layoutInCell="1" allowOverlap="1" wp14:anchorId="09DB8CD5" wp14:editId="46B68352">
                <wp:simplePos x="0" y="0"/>
                <wp:positionH relativeFrom="column">
                  <wp:posOffset>3686175</wp:posOffset>
                </wp:positionH>
                <wp:positionV relativeFrom="paragraph">
                  <wp:posOffset>192405</wp:posOffset>
                </wp:positionV>
                <wp:extent cx="2609850" cy="17430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743075"/>
                        </a:xfrm>
                        <a:prstGeom prst="rect">
                          <a:avLst/>
                        </a:prstGeom>
                        <a:solidFill>
                          <a:srgbClr val="FFFFFF"/>
                        </a:solid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4"/>
                              <w:gridCol w:w="2484"/>
                            </w:tblGrid>
                            <w:tr w:rsidR="00DA5E9C" w14:paraId="76DA530B" w14:textId="77777777" w:rsidTr="00DA5E9C">
                              <w:trPr>
                                <w:trHeight w:val="411"/>
                              </w:trPr>
                              <w:tc>
                                <w:tcPr>
                                  <w:tcW w:w="4141" w:type="dxa"/>
                                  <w:gridSpan w:val="2"/>
                                  <w:tcBorders>
                                    <w:top w:val="none" w:sz="4" w:space="0" w:color="000000"/>
                                    <w:left w:val="none" w:sz="4" w:space="0" w:color="000000"/>
                                    <w:right w:val="none" w:sz="4" w:space="0" w:color="000000"/>
                                  </w:tcBorders>
                                  <w:shd w:val="clear" w:color="auto" w:fill="auto"/>
                                  <w:vAlign w:val="center"/>
                                </w:tcPr>
                                <w:p w14:paraId="2977E008" w14:textId="77777777" w:rsidR="00DA5E9C" w:rsidRDefault="00DA5E9C" w:rsidP="00DA5E9C">
                                  <w:pPr>
                                    <w:jc w:val="both"/>
                                    <w:rPr>
                                      <w:rFonts w:ascii="Tahoma" w:hAnsi="Tahoma" w:cs="Tahoma"/>
                                      <w:b/>
                                    </w:rPr>
                                  </w:pPr>
                                  <w:r>
                                    <w:rPr>
                                      <w:rFonts w:ascii="Tahoma" w:hAnsi="Tahoma" w:cs="Tahoma"/>
                                      <w:b/>
                                    </w:rPr>
                                    <w:t>Cadre réservé aux externes</w:t>
                                  </w:r>
                                </w:p>
                              </w:tc>
                            </w:tr>
                            <w:tr w:rsidR="00DA5E9C" w14:paraId="38899133" w14:textId="77777777" w:rsidTr="005C3FE8">
                              <w:trPr>
                                <w:trHeight w:val="838"/>
                              </w:trPr>
                              <w:tc>
                                <w:tcPr>
                                  <w:tcW w:w="1063" w:type="dxa"/>
                                  <w:tcBorders>
                                    <w:top w:val="single" w:sz="8" w:space="0" w:color="auto"/>
                                    <w:left w:val="none" w:sz="4" w:space="0" w:color="000000"/>
                                    <w:bottom w:val="none" w:sz="4" w:space="0" w:color="000000"/>
                                    <w:right w:val="none" w:sz="4" w:space="0" w:color="000000"/>
                                  </w:tcBorders>
                                  <w:vAlign w:val="center"/>
                                </w:tcPr>
                                <w:p w14:paraId="30B0B96B" w14:textId="77777777" w:rsidR="00DA5E9C" w:rsidRDefault="00DA5E9C" w:rsidP="00DA5E9C">
                                  <w:pPr>
                                    <w:jc w:val="both"/>
                                    <w:rPr>
                                      <w:rFonts w:ascii="Tahoma" w:hAnsi="Tahoma" w:cs="Tahoma"/>
                                    </w:rPr>
                                  </w:pPr>
                                  <w:r>
                                    <w:rPr>
                                      <w:rFonts w:ascii="Tahoma" w:hAnsi="Tahoma" w:cs="Tahoma"/>
                                    </w:rPr>
                                    <w:t>Institut/</w:t>
                                  </w:r>
                                </w:p>
                                <w:p w14:paraId="06C6116C" w14:textId="77777777" w:rsidR="00DA5E9C" w:rsidRDefault="00DA5E9C" w:rsidP="00DA5E9C">
                                  <w:pPr>
                                    <w:jc w:val="both"/>
                                    <w:rPr>
                                      <w:rFonts w:ascii="Tahoma" w:hAnsi="Tahoma" w:cs="Tahoma"/>
                                    </w:rPr>
                                  </w:pPr>
                                  <w:r>
                                    <w:rPr>
                                      <w:rFonts w:ascii="Tahoma" w:hAnsi="Tahoma" w:cs="Tahoma"/>
                                    </w:rPr>
                                    <w:t>Laboratoire/</w:t>
                                  </w:r>
                                </w:p>
                                <w:p w14:paraId="7796FDA6" w14:textId="77777777" w:rsidR="00DA5E9C" w:rsidRDefault="00DA5E9C" w:rsidP="00DA5E9C">
                                  <w:pPr>
                                    <w:jc w:val="both"/>
                                    <w:rPr>
                                      <w:rFonts w:ascii="Tahoma" w:hAnsi="Tahoma" w:cs="Tahoma"/>
                                    </w:rPr>
                                  </w:pPr>
                                  <w:r>
                                    <w:rPr>
                                      <w:rFonts w:ascii="Tahoma" w:hAnsi="Tahoma" w:cs="Tahoma"/>
                                    </w:rPr>
                                    <w:t>Société :</w:t>
                                  </w:r>
                                </w:p>
                              </w:tc>
                              <w:tc>
                                <w:tcPr>
                                  <w:tcW w:w="3078" w:type="dxa"/>
                                  <w:tcBorders>
                                    <w:left w:val="none" w:sz="4" w:space="0" w:color="000000"/>
                                    <w:bottom w:val="none" w:sz="4" w:space="0" w:color="000000"/>
                                    <w:right w:val="none" w:sz="4" w:space="0" w:color="000000"/>
                                  </w:tcBorders>
                                  <w:vAlign w:val="center"/>
                                </w:tcPr>
                                <w:p w14:paraId="768DC9F4" w14:textId="77777777" w:rsidR="00DA5E9C" w:rsidRDefault="00DA5E9C" w:rsidP="00DA5E9C">
                                  <w:pPr>
                                    <w:jc w:val="both"/>
                                    <w:rPr>
                                      <w:rFonts w:ascii="Tahoma" w:hAnsi="Tahoma" w:cs="Tahoma"/>
                                    </w:rPr>
                                  </w:pPr>
                                </w:p>
                              </w:tc>
                            </w:tr>
                            <w:tr w:rsidR="00DA5E9C" w14:paraId="1C98E61F" w14:textId="77777777" w:rsidTr="00DA5E9C">
                              <w:trPr>
                                <w:trHeight w:val="430"/>
                              </w:trPr>
                              <w:tc>
                                <w:tcPr>
                                  <w:tcW w:w="4141" w:type="dxa"/>
                                  <w:gridSpan w:val="2"/>
                                  <w:tcBorders>
                                    <w:top w:val="none" w:sz="4" w:space="0" w:color="000000"/>
                                    <w:left w:val="none" w:sz="4" w:space="0" w:color="000000"/>
                                    <w:bottom w:val="single" w:sz="2" w:space="0" w:color="808080" w:themeColor="background1" w:themeShade="80"/>
                                    <w:right w:val="none" w:sz="4" w:space="0" w:color="000000"/>
                                  </w:tcBorders>
                                  <w:shd w:val="clear" w:color="auto" w:fill="auto"/>
                                  <w:vAlign w:val="center"/>
                                </w:tcPr>
                                <w:p w14:paraId="1094193D" w14:textId="77777777" w:rsidR="00DA5E9C" w:rsidRDefault="00DA5E9C" w:rsidP="00DA5E9C">
                                  <w:pPr>
                                    <w:jc w:val="both"/>
                                    <w:rPr>
                                      <w:rFonts w:ascii="Tahoma" w:hAnsi="Tahoma" w:cs="Tahoma"/>
                                      <w:b/>
                                    </w:rPr>
                                  </w:pPr>
                                  <w:r>
                                    <w:rPr>
                                      <w:rFonts w:ascii="Tahoma" w:hAnsi="Tahoma" w:cs="Tahoma"/>
                                      <w:b/>
                                    </w:rPr>
                                    <w:t>Coordonnées à reporter sur le devis :</w:t>
                                  </w:r>
                                </w:p>
                              </w:tc>
                            </w:tr>
                            <w:tr w:rsidR="00DA5E9C" w14:paraId="7349B35D" w14:textId="77777777" w:rsidTr="005C3FE8">
                              <w:trPr>
                                <w:trHeight w:val="1282"/>
                              </w:trPr>
                              <w:tc>
                                <w:tcPr>
                                  <w:tcW w:w="4141" w:type="dxa"/>
                                  <w:gridSpan w:val="2"/>
                                  <w:tcBorders>
                                    <w:top w:val="single" w:sz="2" w:space="0" w:color="808080" w:themeColor="background1" w:themeShade="80"/>
                                    <w:left w:val="none" w:sz="4" w:space="0" w:color="000000"/>
                                    <w:bottom w:val="single" w:sz="2" w:space="0" w:color="808080" w:themeColor="background1" w:themeShade="80"/>
                                    <w:right w:val="none" w:sz="4" w:space="0" w:color="000000"/>
                                  </w:tcBorders>
                                  <w:vAlign w:val="center"/>
                                </w:tcPr>
                                <w:p w14:paraId="30C0E624" w14:textId="77777777" w:rsidR="00DA5E9C" w:rsidRDefault="00DA5E9C" w:rsidP="00DA5E9C">
                                  <w:pPr>
                                    <w:jc w:val="both"/>
                                    <w:rPr>
                                      <w:rFonts w:ascii="Tahoma" w:hAnsi="Tahoma" w:cs="Tahoma"/>
                                    </w:rPr>
                                  </w:pPr>
                                </w:p>
                              </w:tc>
                            </w:tr>
                          </w:tbl>
                          <w:p w14:paraId="6D72F124" w14:textId="77777777" w:rsidR="00DA5E9C" w:rsidRDefault="00DA5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B8CD5" id="_x0000_t202" coordsize="21600,21600" o:spt="202" path="m,l,21600r21600,l21600,xe">
                <v:stroke joinstyle="miter"/>
                <v:path gradientshapeok="t" o:connecttype="rect"/>
              </v:shapetype>
              <v:shape id="Zone de texte 2" o:spid="_x0000_s1026" type="#_x0000_t202" style="position:absolute;left:0;text-align:left;margin-left:290.25pt;margin-top:15.15pt;width:205.5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4"/>
                        <w:gridCol w:w="2484"/>
                      </w:tblGrid>
                      <w:tr w:rsidR="00DA5E9C" w14:paraId="76DA530B" w14:textId="77777777" w:rsidTr="00DA5E9C">
                        <w:trPr>
                          <w:trHeight w:val="411"/>
                        </w:trPr>
                        <w:tc>
                          <w:tcPr>
                            <w:tcW w:w="4141" w:type="dxa"/>
                            <w:gridSpan w:val="2"/>
                            <w:tcBorders>
                              <w:top w:val="none" w:sz="4" w:space="0" w:color="000000"/>
                              <w:left w:val="none" w:sz="4" w:space="0" w:color="000000"/>
                              <w:right w:val="none" w:sz="4" w:space="0" w:color="000000"/>
                            </w:tcBorders>
                            <w:shd w:val="clear" w:color="auto" w:fill="auto"/>
                            <w:vAlign w:val="center"/>
                          </w:tcPr>
                          <w:p w14:paraId="2977E008" w14:textId="77777777" w:rsidR="00DA5E9C" w:rsidRDefault="00DA5E9C" w:rsidP="00DA5E9C">
                            <w:pPr>
                              <w:jc w:val="both"/>
                              <w:rPr>
                                <w:rFonts w:ascii="Tahoma" w:hAnsi="Tahoma" w:cs="Tahoma"/>
                                <w:b/>
                              </w:rPr>
                            </w:pPr>
                            <w:r>
                              <w:rPr>
                                <w:rFonts w:ascii="Tahoma" w:hAnsi="Tahoma" w:cs="Tahoma"/>
                                <w:b/>
                              </w:rPr>
                              <w:t>Cadre réservé aux externes</w:t>
                            </w:r>
                          </w:p>
                        </w:tc>
                      </w:tr>
                      <w:tr w:rsidR="00DA5E9C" w14:paraId="38899133" w14:textId="77777777" w:rsidTr="005C3FE8">
                        <w:trPr>
                          <w:trHeight w:val="838"/>
                        </w:trPr>
                        <w:tc>
                          <w:tcPr>
                            <w:tcW w:w="1063" w:type="dxa"/>
                            <w:tcBorders>
                              <w:top w:val="single" w:sz="8" w:space="0" w:color="auto"/>
                              <w:left w:val="none" w:sz="4" w:space="0" w:color="000000"/>
                              <w:bottom w:val="none" w:sz="4" w:space="0" w:color="000000"/>
                              <w:right w:val="none" w:sz="4" w:space="0" w:color="000000"/>
                            </w:tcBorders>
                            <w:vAlign w:val="center"/>
                          </w:tcPr>
                          <w:p w14:paraId="30B0B96B" w14:textId="77777777" w:rsidR="00DA5E9C" w:rsidRDefault="00DA5E9C" w:rsidP="00DA5E9C">
                            <w:pPr>
                              <w:jc w:val="both"/>
                              <w:rPr>
                                <w:rFonts w:ascii="Tahoma" w:hAnsi="Tahoma" w:cs="Tahoma"/>
                              </w:rPr>
                            </w:pPr>
                            <w:r>
                              <w:rPr>
                                <w:rFonts w:ascii="Tahoma" w:hAnsi="Tahoma" w:cs="Tahoma"/>
                              </w:rPr>
                              <w:t>Institut/</w:t>
                            </w:r>
                          </w:p>
                          <w:p w14:paraId="06C6116C" w14:textId="77777777" w:rsidR="00DA5E9C" w:rsidRDefault="00DA5E9C" w:rsidP="00DA5E9C">
                            <w:pPr>
                              <w:jc w:val="both"/>
                              <w:rPr>
                                <w:rFonts w:ascii="Tahoma" w:hAnsi="Tahoma" w:cs="Tahoma"/>
                              </w:rPr>
                            </w:pPr>
                            <w:r>
                              <w:rPr>
                                <w:rFonts w:ascii="Tahoma" w:hAnsi="Tahoma" w:cs="Tahoma"/>
                              </w:rPr>
                              <w:t>Laboratoire/</w:t>
                            </w:r>
                          </w:p>
                          <w:p w14:paraId="7796FDA6" w14:textId="77777777" w:rsidR="00DA5E9C" w:rsidRDefault="00DA5E9C" w:rsidP="00DA5E9C">
                            <w:pPr>
                              <w:jc w:val="both"/>
                              <w:rPr>
                                <w:rFonts w:ascii="Tahoma" w:hAnsi="Tahoma" w:cs="Tahoma"/>
                              </w:rPr>
                            </w:pPr>
                            <w:r>
                              <w:rPr>
                                <w:rFonts w:ascii="Tahoma" w:hAnsi="Tahoma" w:cs="Tahoma"/>
                              </w:rPr>
                              <w:t>Société :</w:t>
                            </w:r>
                          </w:p>
                        </w:tc>
                        <w:tc>
                          <w:tcPr>
                            <w:tcW w:w="3078" w:type="dxa"/>
                            <w:tcBorders>
                              <w:left w:val="none" w:sz="4" w:space="0" w:color="000000"/>
                              <w:bottom w:val="none" w:sz="4" w:space="0" w:color="000000"/>
                              <w:right w:val="none" w:sz="4" w:space="0" w:color="000000"/>
                            </w:tcBorders>
                            <w:vAlign w:val="center"/>
                          </w:tcPr>
                          <w:p w14:paraId="768DC9F4" w14:textId="77777777" w:rsidR="00DA5E9C" w:rsidRDefault="00DA5E9C" w:rsidP="00DA5E9C">
                            <w:pPr>
                              <w:jc w:val="both"/>
                              <w:rPr>
                                <w:rFonts w:ascii="Tahoma" w:hAnsi="Tahoma" w:cs="Tahoma"/>
                              </w:rPr>
                            </w:pPr>
                          </w:p>
                        </w:tc>
                      </w:tr>
                      <w:tr w:rsidR="00DA5E9C" w14:paraId="1C98E61F" w14:textId="77777777" w:rsidTr="00DA5E9C">
                        <w:trPr>
                          <w:trHeight w:val="430"/>
                        </w:trPr>
                        <w:tc>
                          <w:tcPr>
                            <w:tcW w:w="4141" w:type="dxa"/>
                            <w:gridSpan w:val="2"/>
                            <w:tcBorders>
                              <w:top w:val="none" w:sz="4" w:space="0" w:color="000000"/>
                              <w:left w:val="none" w:sz="4" w:space="0" w:color="000000"/>
                              <w:bottom w:val="single" w:sz="2" w:space="0" w:color="808080" w:themeColor="background1" w:themeShade="80"/>
                              <w:right w:val="none" w:sz="4" w:space="0" w:color="000000"/>
                            </w:tcBorders>
                            <w:shd w:val="clear" w:color="auto" w:fill="auto"/>
                            <w:vAlign w:val="center"/>
                          </w:tcPr>
                          <w:p w14:paraId="1094193D" w14:textId="77777777" w:rsidR="00DA5E9C" w:rsidRDefault="00DA5E9C" w:rsidP="00DA5E9C">
                            <w:pPr>
                              <w:jc w:val="both"/>
                              <w:rPr>
                                <w:rFonts w:ascii="Tahoma" w:hAnsi="Tahoma" w:cs="Tahoma"/>
                                <w:b/>
                              </w:rPr>
                            </w:pPr>
                            <w:r>
                              <w:rPr>
                                <w:rFonts w:ascii="Tahoma" w:hAnsi="Tahoma" w:cs="Tahoma"/>
                                <w:b/>
                              </w:rPr>
                              <w:t>Coordonnées à reporter sur le devis :</w:t>
                            </w:r>
                          </w:p>
                        </w:tc>
                      </w:tr>
                      <w:tr w:rsidR="00DA5E9C" w14:paraId="7349B35D" w14:textId="77777777" w:rsidTr="005C3FE8">
                        <w:trPr>
                          <w:trHeight w:val="1282"/>
                        </w:trPr>
                        <w:tc>
                          <w:tcPr>
                            <w:tcW w:w="4141" w:type="dxa"/>
                            <w:gridSpan w:val="2"/>
                            <w:tcBorders>
                              <w:top w:val="single" w:sz="2" w:space="0" w:color="808080" w:themeColor="background1" w:themeShade="80"/>
                              <w:left w:val="none" w:sz="4" w:space="0" w:color="000000"/>
                              <w:bottom w:val="single" w:sz="2" w:space="0" w:color="808080" w:themeColor="background1" w:themeShade="80"/>
                              <w:right w:val="none" w:sz="4" w:space="0" w:color="000000"/>
                            </w:tcBorders>
                            <w:vAlign w:val="center"/>
                          </w:tcPr>
                          <w:p w14:paraId="30C0E624" w14:textId="77777777" w:rsidR="00DA5E9C" w:rsidRDefault="00DA5E9C" w:rsidP="00DA5E9C">
                            <w:pPr>
                              <w:jc w:val="both"/>
                              <w:rPr>
                                <w:rFonts w:ascii="Tahoma" w:hAnsi="Tahoma" w:cs="Tahoma"/>
                              </w:rPr>
                            </w:pPr>
                          </w:p>
                        </w:tc>
                      </w:tr>
                    </w:tbl>
                    <w:p w14:paraId="6D72F124" w14:textId="77777777" w:rsidR="00DA5E9C" w:rsidRDefault="00DA5E9C"/>
                  </w:txbxContent>
                </v:textbox>
                <w10:wrap type="square"/>
              </v:shape>
            </w:pict>
          </mc:Fallback>
        </mc:AlternateContent>
      </w: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tblGrid>
      <w:tr w:rsidR="00DA5E9C" w14:paraId="198AF69A" w14:textId="77777777" w:rsidTr="00DA5E9C">
        <w:trPr>
          <w:trHeight w:val="442"/>
        </w:trPr>
        <w:tc>
          <w:tcPr>
            <w:tcW w:w="4395" w:type="dxa"/>
            <w:gridSpan w:val="2"/>
            <w:tcBorders>
              <w:bottom w:val="single" w:sz="8" w:space="0" w:color="auto"/>
            </w:tcBorders>
            <w:shd w:val="clear" w:color="auto" w:fill="auto"/>
            <w:vAlign w:val="center"/>
          </w:tcPr>
          <w:p w14:paraId="1865EEE8" w14:textId="77777777" w:rsidR="00DA5E9C" w:rsidRDefault="00DA5E9C" w:rsidP="005C3FE8">
            <w:pPr>
              <w:jc w:val="both"/>
              <w:rPr>
                <w:rFonts w:ascii="Tahoma" w:hAnsi="Tahoma" w:cs="Tahoma"/>
                <w:b/>
              </w:rPr>
            </w:pPr>
            <w:r>
              <w:rPr>
                <w:rFonts w:ascii="Tahoma" w:hAnsi="Tahoma" w:cs="Tahoma"/>
                <w:b/>
              </w:rPr>
              <w:t>Utilisateur</w:t>
            </w:r>
          </w:p>
        </w:tc>
      </w:tr>
      <w:tr w:rsidR="00DA5E9C" w14:paraId="73B66851" w14:textId="77777777" w:rsidTr="005C3FE8">
        <w:trPr>
          <w:trHeight w:val="420"/>
        </w:trPr>
        <w:tc>
          <w:tcPr>
            <w:tcW w:w="1701" w:type="dxa"/>
            <w:vAlign w:val="center"/>
          </w:tcPr>
          <w:p w14:paraId="03232DE4" w14:textId="77777777" w:rsidR="00DA5E9C" w:rsidRDefault="00DA5E9C" w:rsidP="005C3FE8">
            <w:pPr>
              <w:jc w:val="both"/>
              <w:rPr>
                <w:rFonts w:ascii="Tahoma" w:hAnsi="Tahoma" w:cs="Tahoma"/>
              </w:rPr>
            </w:pPr>
            <w:r>
              <w:rPr>
                <w:rFonts w:ascii="Tahoma" w:hAnsi="Tahoma" w:cs="Tahoma"/>
              </w:rPr>
              <w:t>Prénom :</w:t>
            </w:r>
          </w:p>
        </w:tc>
        <w:tc>
          <w:tcPr>
            <w:tcW w:w="2694" w:type="dxa"/>
            <w:vAlign w:val="center"/>
          </w:tcPr>
          <w:p w14:paraId="77A4434A" w14:textId="77777777" w:rsidR="00DA5E9C" w:rsidRDefault="00DA5E9C" w:rsidP="005C3FE8">
            <w:pPr>
              <w:jc w:val="both"/>
              <w:rPr>
                <w:rFonts w:ascii="Tahoma" w:hAnsi="Tahoma" w:cs="Tahoma"/>
              </w:rPr>
            </w:pPr>
          </w:p>
        </w:tc>
      </w:tr>
      <w:tr w:rsidR="00DA5E9C" w14:paraId="11A6B89D" w14:textId="77777777" w:rsidTr="00DA5E9C">
        <w:trPr>
          <w:trHeight w:val="425"/>
        </w:trPr>
        <w:tc>
          <w:tcPr>
            <w:tcW w:w="1701" w:type="dxa"/>
            <w:shd w:val="clear" w:color="auto" w:fill="auto"/>
            <w:vAlign w:val="center"/>
          </w:tcPr>
          <w:p w14:paraId="37CCD4B3" w14:textId="77777777" w:rsidR="00DA5E9C" w:rsidRDefault="00DA5E9C" w:rsidP="005C3FE8">
            <w:pPr>
              <w:jc w:val="both"/>
              <w:rPr>
                <w:rFonts w:ascii="Tahoma" w:hAnsi="Tahoma" w:cs="Tahoma"/>
              </w:rPr>
            </w:pPr>
            <w:r>
              <w:rPr>
                <w:rFonts w:ascii="Tahoma" w:hAnsi="Tahoma" w:cs="Tahoma"/>
              </w:rPr>
              <w:t>Nom :</w:t>
            </w:r>
          </w:p>
        </w:tc>
        <w:tc>
          <w:tcPr>
            <w:tcW w:w="2694" w:type="dxa"/>
            <w:shd w:val="clear" w:color="auto" w:fill="auto"/>
            <w:vAlign w:val="center"/>
          </w:tcPr>
          <w:p w14:paraId="4808B8CF" w14:textId="77777777" w:rsidR="00DA5E9C" w:rsidRDefault="00DA5E9C" w:rsidP="005C3FE8">
            <w:pPr>
              <w:jc w:val="both"/>
              <w:rPr>
                <w:rFonts w:ascii="Tahoma" w:hAnsi="Tahoma" w:cs="Tahoma"/>
              </w:rPr>
            </w:pPr>
          </w:p>
        </w:tc>
      </w:tr>
      <w:tr w:rsidR="00DA5E9C" w14:paraId="07EF330F" w14:textId="77777777" w:rsidTr="005C3FE8">
        <w:trPr>
          <w:trHeight w:val="431"/>
        </w:trPr>
        <w:tc>
          <w:tcPr>
            <w:tcW w:w="1701" w:type="dxa"/>
            <w:vAlign w:val="center"/>
          </w:tcPr>
          <w:p w14:paraId="44052997" w14:textId="77777777" w:rsidR="00DA5E9C" w:rsidRDefault="00DA5E9C" w:rsidP="005C3FE8">
            <w:pPr>
              <w:jc w:val="both"/>
              <w:rPr>
                <w:rFonts w:ascii="Tahoma" w:hAnsi="Tahoma" w:cs="Tahoma"/>
              </w:rPr>
            </w:pPr>
            <w:r>
              <w:rPr>
                <w:rFonts w:ascii="Tahoma" w:hAnsi="Tahoma" w:cs="Tahoma"/>
              </w:rPr>
              <w:t>Téléphone :</w:t>
            </w:r>
          </w:p>
        </w:tc>
        <w:tc>
          <w:tcPr>
            <w:tcW w:w="2694" w:type="dxa"/>
            <w:vAlign w:val="center"/>
          </w:tcPr>
          <w:p w14:paraId="1519556F" w14:textId="77777777" w:rsidR="00DA5E9C" w:rsidRDefault="00DA5E9C" w:rsidP="005C3FE8">
            <w:pPr>
              <w:jc w:val="both"/>
              <w:rPr>
                <w:rFonts w:ascii="Tahoma" w:hAnsi="Tahoma" w:cs="Tahoma"/>
              </w:rPr>
            </w:pPr>
          </w:p>
        </w:tc>
      </w:tr>
      <w:tr w:rsidR="00DA5E9C" w14:paraId="02B8CB8B" w14:textId="77777777" w:rsidTr="00DA5E9C">
        <w:trPr>
          <w:trHeight w:val="423"/>
        </w:trPr>
        <w:tc>
          <w:tcPr>
            <w:tcW w:w="1701" w:type="dxa"/>
            <w:shd w:val="clear" w:color="auto" w:fill="auto"/>
            <w:vAlign w:val="center"/>
          </w:tcPr>
          <w:p w14:paraId="7E866E9B" w14:textId="77777777" w:rsidR="00DA5E9C" w:rsidRDefault="00DA5E9C" w:rsidP="005C3FE8">
            <w:pPr>
              <w:jc w:val="both"/>
              <w:rPr>
                <w:rFonts w:ascii="Tahoma" w:hAnsi="Tahoma" w:cs="Tahoma"/>
              </w:rPr>
            </w:pPr>
            <w:r>
              <w:rPr>
                <w:rFonts w:ascii="Tahoma" w:hAnsi="Tahoma" w:cs="Tahoma"/>
              </w:rPr>
              <w:t>E-mail :</w:t>
            </w:r>
          </w:p>
        </w:tc>
        <w:tc>
          <w:tcPr>
            <w:tcW w:w="2694" w:type="dxa"/>
            <w:shd w:val="clear" w:color="auto" w:fill="auto"/>
            <w:vAlign w:val="center"/>
          </w:tcPr>
          <w:p w14:paraId="064E3E4D" w14:textId="77777777" w:rsidR="00DA5E9C" w:rsidRDefault="00DA5E9C" w:rsidP="005C3FE8">
            <w:pPr>
              <w:jc w:val="both"/>
              <w:rPr>
                <w:rFonts w:ascii="Tahoma" w:hAnsi="Tahoma" w:cs="Tahoma"/>
              </w:rPr>
            </w:pPr>
          </w:p>
        </w:tc>
      </w:tr>
      <w:tr w:rsidR="00DA5E9C" w14:paraId="1C75D1BE" w14:textId="77777777" w:rsidTr="005C3FE8">
        <w:trPr>
          <w:trHeight w:val="429"/>
        </w:trPr>
        <w:tc>
          <w:tcPr>
            <w:tcW w:w="1701" w:type="dxa"/>
            <w:tcBorders>
              <w:bottom w:val="single" w:sz="2" w:space="0" w:color="808080" w:themeColor="background1" w:themeShade="80"/>
            </w:tcBorders>
            <w:vAlign w:val="center"/>
          </w:tcPr>
          <w:p w14:paraId="0665567C" w14:textId="77777777" w:rsidR="00DA5E9C" w:rsidRDefault="00DA5E9C" w:rsidP="005C3FE8">
            <w:pPr>
              <w:jc w:val="both"/>
              <w:rPr>
                <w:rFonts w:ascii="Tahoma" w:hAnsi="Tahoma" w:cs="Tahoma"/>
              </w:rPr>
            </w:pPr>
            <w:r>
              <w:rPr>
                <w:rFonts w:ascii="Tahoma" w:hAnsi="Tahoma" w:cs="Tahoma"/>
              </w:rPr>
              <w:t>Fonction :</w:t>
            </w:r>
          </w:p>
        </w:tc>
        <w:tc>
          <w:tcPr>
            <w:tcW w:w="2694" w:type="dxa"/>
            <w:tcBorders>
              <w:bottom w:val="single" w:sz="2" w:space="0" w:color="808080" w:themeColor="background1" w:themeShade="80"/>
            </w:tcBorders>
            <w:vAlign w:val="center"/>
          </w:tcPr>
          <w:p w14:paraId="78B3955C" w14:textId="77777777" w:rsidR="00DA5E9C" w:rsidRDefault="00DA5E9C" w:rsidP="005C3FE8">
            <w:pPr>
              <w:jc w:val="both"/>
              <w:rPr>
                <w:rFonts w:ascii="Tahoma" w:hAnsi="Tahoma" w:cs="Tahoma"/>
              </w:rPr>
            </w:pPr>
          </w:p>
        </w:tc>
      </w:tr>
      <w:tr w:rsidR="00DA5E9C" w14:paraId="133245B7" w14:textId="77777777" w:rsidTr="00DA5E9C">
        <w:trPr>
          <w:trHeight w:val="421"/>
        </w:trPr>
        <w:tc>
          <w:tcPr>
            <w:tcW w:w="1701" w:type="dxa"/>
            <w:tcBorders>
              <w:top w:val="single" w:sz="2" w:space="0" w:color="808080" w:themeColor="background1" w:themeShade="80"/>
              <w:bottom w:val="single" w:sz="2" w:space="0" w:color="808080" w:themeColor="background1" w:themeShade="80"/>
            </w:tcBorders>
            <w:shd w:val="clear" w:color="auto" w:fill="auto"/>
            <w:vAlign w:val="center"/>
          </w:tcPr>
          <w:p w14:paraId="6EFC1CCB" w14:textId="77777777" w:rsidR="00DA5E9C" w:rsidRDefault="00DA5E9C" w:rsidP="005C3FE8">
            <w:pPr>
              <w:jc w:val="both"/>
              <w:rPr>
                <w:rFonts w:ascii="Tahoma" w:hAnsi="Tahoma" w:cs="Tahoma"/>
              </w:rPr>
            </w:pPr>
            <w:r>
              <w:rPr>
                <w:rFonts w:ascii="Tahoma" w:hAnsi="Tahoma" w:cs="Tahoma"/>
              </w:rPr>
              <w:t>Chef d’équipe :</w:t>
            </w:r>
          </w:p>
        </w:tc>
        <w:tc>
          <w:tcPr>
            <w:tcW w:w="2694" w:type="dxa"/>
            <w:tcBorders>
              <w:top w:val="single" w:sz="2" w:space="0" w:color="808080" w:themeColor="background1" w:themeShade="80"/>
              <w:bottom w:val="single" w:sz="2" w:space="0" w:color="808080" w:themeColor="background1" w:themeShade="80"/>
            </w:tcBorders>
            <w:shd w:val="clear" w:color="auto" w:fill="auto"/>
            <w:vAlign w:val="center"/>
          </w:tcPr>
          <w:p w14:paraId="58E98F7B" w14:textId="77777777" w:rsidR="00DA5E9C" w:rsidRDefault="00DA5E9C" w:rsidP="005C3FE8">
            <w:pPr>
              <w:jc w:val="both"/>
              <w:rPr>
                <w:rFonts w:ascii="Tahoma" w:hAnsi="Tahoma" w:cs="Tahoma"/>
              </w:rPr>
            </w:pPr>
          </w:p>
        </w:tc>
      </w:tr>
    </w:tbl>
    <w:p w14:paraId="0AA943C4" w14:textId="77777777" w:rsidR="00DA5E9C" w:rsidRDefault="00DA5E9C" w:rsidP="00181C6E">
      <w:pPr>
        <w:autoSpaceDE w:val="0"/>
        <w:autoSpaceDN w:val="0"/>
        <w:adjustRightInd w:val="0"/>
        <w:jc w:val="both"/>
        <w:rPr>
          <w:rFonts w:ascii="Arial" w:hAnsi="Arial" w:cs="Arial"/>
          <w:bCs/>
          <w:iCs/>
          <w:color w:val="000000"/>
          <w:lang w:val="en-US"/>
        </w:rPr>
      </w:pPr>
    </w:p>
    <w:tbl>
      <w:tblPr>
        <w:tblStyle w:val="Grilledutableau"/>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560"/>
        <w:gridCol w:w="1842"/>
        <w:gridCol w:w="284"/>
        <w:gridCol w:w="425"/>
        <w:gridCol w:w="1134"/>
        <w:gridCol w:w="1985"/>
      </w:tblGrid>
      <w:tr w:rsidR="00DA5E9C" w14:paraId="77FB0355" w14:textId="77777777" w:rsidTr="00DA5E9C">
        <w:trPr>
          <w:trHeight w:val="455"/>
        </w:trPr>
        <w:tc>
          <w:tcPr>
            <w:tcW w:w="3544" w:type="dxa"/>
            <w:tcBorders>
              <w:bottom w:val="single" w:sz="4" w:space="0" w:color="auto"/>
            </w:tcBorders>
            <w:shd w:val="clear" w:color="auto" w:fill="auto"/>
            <w:vAlign w:val="center"/>
          </w:tcPr>
          <w:p w14:paraId="1A997838" w14:textId="77777777" w:rsidR="00DA5E9C" w:rsidRDefault="00DA5E9C" w:rsidP="005C3FE8">
            <w:pPr>
              <w:ind w:left="211"/>
              <w:jc w:val="both"/>
              <w:rPr>
                <w:rFonts w:ascii="Tahoma" w:hAnsi="Tahoma" w:cs="Tahoma"/>
                <w:b/>
              </w:rPr>
            </w:pPr>
            <w:r>
              <w:rPr>
                <w:rFonts w:ascii="Tahoma" w:hAnsi="Tahoma" w:cs="Tahoma"/>
                <w:b/>
              </w:rPr>
              <w:t>A remplir par la plateforme</w:t>
            </w:r>
          </w:p>
        </w:tc>
        <w:tc>
          <w:tcPr>
            <w:tcW w:w="3686" w:type="dxa"/>
            <w:gridSpan w:val="3"/>
            <w:tcBorders>
              <w:bottom w:val="single" w:sz="4" w:space="0" w:color="auto"/>
            </w:tcBorders>
            <w:shd w:val="clear" w:color="auto" w:fill="auto"/>
            <w:vAlign w:val="center"/>
          </w:tcPr>
          <w:p w14:paraId="0CA5B0CC" w14:textId="77777777" w:rsidR="00DA5E9C" w:rsidRDefault="00DA5E9C" w:rsidP="005C3FE8">
            <w:pPr>
              <w:jc w:val="both"/>
              <w:rPr>
                <w:rFonts w:ascii="Tahoma" w:hAnsi="Tahoma" w:cs="Tahoma"/>
                <w:b/>
              </w:rPr>
            </w:pPr>
            <w:r>
              <w:rPr>
                <w:rFonts w:ascii="Tahoma" w:hAnsi="Tahoma" w:cs="Tahoma"/>
                <w:b/>
              </w:rPr>
              <w:t>Imagerie</w:t>
            </w:r>
          </w:p>
        </w:tc>
        <w:tc>
          <w:tcPr>
            <w:tcW w:w="3544" w:type="dxa"/>
            <w:gridSpan w:val="3"/>
            <w:tcBorders>
              <w:bottom w:val="single" w:sz="4" w:space="0" w:color="auto"/>
            </w:tcBorders>
            <w:shd w:val="clear" w:color="auto" w:fill="auto"/>
            <w:vAlign w:val="center"/>
          </w:tcPr>
          <w:p w14:paraId="4B7C3B47" w14:textId="77777777" w:rsidR="00DA5E9C" w:rsidRDefault="00DA5E9C" w:rsidP="005C3FE8">
            <w:pPr>
              <w:jc w:val="both"/>
              <w:rPr>
                <w:rFonts w:ascii="Tahoma" w:hAnsi="Tahoma" w:cs="Tahoma"/>
                <w:b/>
              </w:rPr>
            </w:pPr>
            <w:proofErr w:type="spellStart"/>
            <w:r>
              <w:rPr>
                <w:rFonts w:ascii="Tahoma" w:hAnsi="Tahoma" w:cs="Tahoma"/>
                <w:b/>
              </w:rPr>
              <w:t>Cytométrie</w:t>
            </w:r>
            <w:proofErr w:type="spellEnd"/>
          </w:p>
        </w:tc>
      </w:tr>
      <w:tr w:rsidR="00DA5E9C" w14:paraId="033E5A71" w14:textId="77777777" w:rsidTr="005C3FE8">
        <w:trPr>
          <w:trHeight w:val="405"/>
        </w:trPr>
        <w:tc>
          <w:tcPr>
            <w:tcW w:w="3544" w:type="dxa"/>
            <w:vMerge w:val="restart"/>
            <w:tcBorders>
              <w:top w:val="single" w:sz="4" w:space="0" w:color="auto"/>
            </w:tcBorders>
            <w:vAlign w:val="center"/>
          </w:tcPr>
          <w:p w14:paraId="73BBCD56" w14:textId="77777777" w:rsidR="00DA5E9C" w:rsidRDefault="00DA5E9C" w:rsidP="005C3FE8">
            <w:pPr>
              <w:jc w:val="both"/>
              <w:rPr>
                <w:rFonts w:ascii="Tahoma" w:hAnsi="Tahoma" w:cs="Tahoma"/>
              </w:rPr>
            </w:pPr>
            <w:r>
              <w:rPr>
                <w:rFonts w:ascii="Tahoma" w:hAnsi="Tahoma" w:cs="Tahoma"/>
              </w:rPr>
              <w:t>Rendez-vous préalable</w:t>
            </w:r>
          </w:p>
        </w:tc>
        <w:tc>
          <w:tcPr>
            <w:tcW w:w="1560" w:type="dxa"/>
            <w:tcBorders>
              <w:top w:val="single" w:sz="4" w:space="0" w:color="auto"/>
            </w:tcBorders>
            <w:vAlign w:val="center"/>
          </w:tcPr>
          <w:p w14:paraId="06C14705" w14:textId="77777777" w:rsidR="00DA5E9C" w:rsidRDefault="00DA5E9C" w:rsidP="005C3FE8">
            <w:pPr>
              <w:jc w:val="both"/>
              <w:rPr>
                <w:rFonts w:ascii="Tahoma" w:hAnsi="Tahoma" w:cs="Tahoma"/>
              </w:rPr>
            </w:pPr>
            <w:r>
              <w:rPr>
                <w:rFonts w:ascii="Tahoma" w:hAnsi="Tahoma" w:cs="Tahoma"/>
              </w:rPr>
              <w:t>Date :</w:t>
            </w:r>
          </w:p>
        </w:tc>
        <w:tc>
          <w:tcPr>
            <w:tcW w:w="2126" w:type="dxa"/>
            <w:gridSpan w:val="2"/>
            <w:tcBorders>
              <w:top w:val="single" w:sz="4" w:space="0" w:color="auto"/>
            </w:tcBorders>
            <w:vAlign w:val="center"/>
          </w:tcPr>
          <w:p w14:paraId="3FCE3826" w14:textId="77777777" w:rsidR="00DA5E9C" w:rsidRDefault="00DA5E9C" w:rsidP="005C3FE8">
            <w:pPr>
              <w:jc w:val="both"/>
              <w:rPr>
                <w:rFonts w:ascii="Tahoma" w:hAnsi="Tahoma" w:cs="Tahoma"/>
              </w:rPr>
            </w:pPr>
          </w:p>
        </w:tc>
        <w:tc>
          <w:tcPr>
            <w:tcW w:w="1559" w:type="dxa"/>
            <w:gridSpan w:val="2"/>
            <w:tcBorders>
              <w:top w:val="single" w:sz="4" w:space="0" w:color="auto"/>
            </w:tcBorders>
            <w:vAlign w:val="center"/>
          </w:tcPr>
          <w:p w14:paraId="654CDF85" w14:textId="77777777" w:rsidR="00DA5E9C" w:rsidRDefault="00DA5E9C" w:rsidP="005C3FE8">
            <w:pPr>
              <w:jc w:val="both"/>
              <w:rPr>
                <w:rFonts w:ascii="Tahoma" w:hAnsi="Tahoma" w:cs="Tahoma"/>
              </w:rPr>
            </w:pPr>
            <w:r>
              <w:rPr>
                <w:rFonts w:ascii="Tahoma" w:hAnsi="Tahoma" w:cs="Tahoma"/>
              </w:rPr>
              <w:t>Date :</w:t>
            </w:r>
          </w:p>
        </w:tc>
        <w:tc>
          <w:tcPr>
            <w:tcW w:w="1985" w:type="dxa"/>
            <w:tcBorders>
              <w:top w:val="single" w:sz="4" w:space="0" w:color="auto"/>
            </w:tcBorders>
            <w:vAlign w:val="center"/>
          </w:tcPr>
          <w:p w14:paraId="5127E9BA" w14:textId="77777777" w:rsidR="00DA5E9C" w:rsidRDefault="00DA5E9C" w:rsidP="005C3FE8">
            <w:pPr>
              <w:jc w:val="both"/>
              <w:rPr>
                <w:rFonts w:ascii="Tahoma" w:hAnsi="Tahoma" w:cs="Tahoma"/>
              </w:rPr>
            </w:pPr>
          </w:p>
        </w:tc>
      </w:tr>
      <w:tr w:rsidR="00DA5E9C" w14:paraId="18C439D0" w14:textId="77777777" w:rsidTr="005C3FE8">
        <w:trPr>
          <w:trHeight w:val="628"/>
        </w:trPr>
        <w:tc>
          <w:tcPr>
            <w:tcW w:w="3544" w:type="dxa"/>
            <w:vMerge/>
            <w:tcBorders>
              <w:bottom w:val="single" w:sz="2" w:space="0" w:color="808080" w:themeColor="background1" w:themeShade="80"/>
            </w:tcBorders>
            <w:vAlign w:val="center"/>
          </w:tcPr>
          <w:p w14:paraId="0A205AAD" w14:textId="77777777" w:rsidR="00DA5E9C" w:rsidRDefault="00DA5E9C" w:rsidP="005C3FE8">
            <w:pPr>
              <w:jc w:val="both"/>
              <w:rPr>
                <w:rFonts w:ascii="Tahoma" w:hAnsi="Tahoma" w:cs="Tahoma"/>
              </w:rPr>
            </w:pPr>
          </w:p>
        </w:tc>
        <w:tc>
          <w:tcPr>
            <w:tcW w:w="1560" w:type="dxa"/>
            <w:tcBorders>
              <w:bottom w:val="single" w:sz="2" w:space="0" w:color="808080" w:themeColor="background1" w:themeShade="80"/>
            </w:tcBorders>
            <w:vAlign w:val="center"/>
          </w:tcPr>
          <w:p w14:paraId="1643461E" w14:textId="77777777" w:rsidR="00DA5E9C" w:rsidRDefault="00DA5E9C" w:rsidP="005C3FE8">
            <w:pPr>
              <w:jc w:val="both"/>
              <w:rPr>
                <w:rFonts w:ascii="Tahoma" w:hAnsi="Tahoma" w:cs="Tahoma"/>
              </w:rPr>
            </w:pPr>
            <w:r>
              <w:rPr>
                <w:rFonts w:ascii="Tahoma" w:hAnsi="Tahoma" w:cs="Tahoma"/>
              </w:rPr>
              <w:t>Ingénieur(s) présents :</w:t>
            </w:r>
          </w:p>
        </w:tc>
        <w:tc>
          <w:tcPr>
            <w:tcW w:w="2126" w:type="dxa"/>
            <w:gridSpan w:val="2"/>
            <w:tcBorders>
              <w:bottom w:val="single" w:sz="2" w:space="0" w:color="808080" w:themeColor="background1" w:themeShade="80"/>
            </w:tcBorders>
            <w:vAlign w:val="center"/>
          </w:tcPr>
          <w:p w14:paraId="2DE597E6" w14:textId="77777777" w:rsidR="00DA5E9C" w:rsidRDefault="00DA5E9C" w:rsidP="005C3FE8">
            <w:pPr>
              <w:jc w:val="both"/>
              <w:rPr>
                <w:rFonts w:ascii="Tahoma" w:hAnsi="Tahoma" w:cs="Tahoma"/>
              </w:rPr>
            </w:pPr>
          </w:p>
        </w:tc>
        <w:tc>
          <w:tcPr>
            <w:tcW w:w="1559" w:type="dxa"/>
            <w:gridSpan w:val="2"/>
            <w:tcBorders>
              <w:bottom w:val="single" w:sz="2" w:space="0" w:color="808080" w:themeColor="background1" w:themeShade="80"/>
            </w:tcBorders>
            <w:vAlign w:val="center"/>
          </w:tcPr>
          <w:p w14:paraId="5C01272F" w14:textId="77777777" w:rsidR="00DA5E9C" w:rsidRDefault="00DA5E9C" w:rsidP="005C3FE8">
            <w:pPr>
              <w:jc w:val="both"/>
              <w:rPr>
                <w:rFonts w:ascii="Tahoma" w:hAnsi="Tahoma" w:cs="Tahoma"/>
              </w:rPr>
            </w:pPr>
            <w:r>
              <w:rPr>
                <w:rFonts w:ascii="Tahoma" w:hAnsi="Tahoma" w:cs="Tahoma"/>
              </w:rPr>
              <w:t>Ingénieur(s) présents :</w:t>
            </w:r>
          </w:p>
        </w:tc>
        <w:tc>
          <w:tcPr>
            <w:tcW w:w="1985" w:type="dxa"/>
            <w:tcBorders>
              <w:bottom w:val="single" w:sz="2" w:space="0" w:color="808080" w:themeColor="background1" w:themeShade="80"/>
            </w:tcBorders>
            <w:vAlign w:val="center"/>
          </w:tcPr>
          <w:p w14:paraId="3349295A" w14:textId="77777777" w:rsidR="00DA5E9C" w:rsidRDefault="00DA5E9C" w:rsidP="005C3FE8">
            <w:pPr>
              <w:jc w:val="both"/>
              <w:rPr>
                <w:rFonts w:ascii="Tahoma" w:hAnsi="Tahoma" w:cs="Tahoma"/>
              </w:rPr>
            </w:pPr>
          </w:p>
        </w:tc>
      </w:tr>
      <w:tr w:rsidR="00DA5E9C" w14:paraId="12ABE513" w14:textId="77777777" w:rsidTr="005C3FE8">
        <w:trPr>
          <w:trHeight w:val="434"/>
        </w:trPr>
        <w:tc>
          <w:tcPr>
            <w:tcW w:w="3544" w:type="dxa"/>
            <w:tcBorders>
              <w:top w:val="single" w:sz="2" w:space="0" w:color="808080" w:themeColor="background1" w:themeShade="80"/>
              <w:bottom w:val="single" w:sz="8" w:space="0" w:color="808080" w:themeColor="background1" w:themeShade="80"/>
            </w:tcBorders>
            <w:vAlign w:val="center"/>
          </w:tcPr>
          <w:p w14:paraId="3AEAAB6B" w14:textId="77777777" w:rsidR="00DA5E9C" w:rsidRDefault="00DA5E9C" w:rsidP="005C3FE8">
            <w:pPr>
              <w:jc w:val="both"/>
              <w:rPr>
                <w:rFonts w:ascii="Tahoma" w:hAnsi="Tahoma" w:cs="Tahoma"/>
                <w:b/>
                <w:i/>
              </w:rPr>
            </w:pPr>
            <w:r>
              <w:rPr>
                <w:rFonts w:ascii="Tahoma" w:hAnsi="Tahoma" w:cs="Tahoma"/>
                <w:b/>
                <w:i/>
              </w:rPr>
              <w:t xml:space="preserve">Si utilisation de </w:t>
            </w:r>
            <w:proofErr w:type="spellStart"/>
            <w:r>
              <w:rPr>
                <w:rFonts w:ascii="Tahoma" w:hAnsi="Tahoma" w:cs="Tahoma"/>
                <w:b/>
                <w:i/>
              </w:rPr>
              <w:t>Capilog</w:t>
            </w:r>
            <w:proofErr w:type="spellEnd"/>
            <w:r>
              <w:rPr>
                <w:rFonts w:ascii="Tahoma" w:hAnsi="Tahoma" w:cs="Tahoma"/>
                <w:b/>
                <w:i/>
              </w:rPr>
              <w:t> :</w:t>
            </w:r>
          </w:p>
          <w:p w14:paraId="57BEECF4" w14:textId="77777777" w:rsidR="00DA5E9C" w:rsidRDefault="00DA5E9C" w:rsidP="005C3FE8">
            <w:pPr>
              <w:jc w:val="both"/>
              <w:rPr>
                <w:rFonts w:ascii="Tahoma" w:hAnsi="Tahoma" w:cs="Tahoma"/>
              </w:rPr>
            </w:pPr>
            <w:r>
              <w:rPr>
                <w:rFonts w:ascii="Tahoma" w:hAnsi="Tahoma" w:cs="Tahoma"/>
              </w:rPr>
              <w:t>Identifiant créé le :</w:t>
            </w:r>
          </w:p>
        </w:tc>
        <w:tc>
          <w:tcPr>
            <w:tcW w:w="3402" w:type="dxa"/>
            <w:gridSpan w:val="2"/>
            <w:tcBorders>
              <w:top w:val="single" w:sz="2" w:space="0" w:color="808080" w:themeColor="background1" w:themeShade="80"/>
              <w:bottom w:val="single" w:sz="8" w:space="0" w:color="808080" w:themeColor="background1" w:themeShade="80"/>
            </w:tcBorders>
            <w:vAlign w:val="center"/>
          </w:tcPr>
          <w:p w14:paraId="5295389D" w14:textId="77777777" w:rsidR="00DA5E9C" w:rsidRDefault="00DA5E9C" w:rsidP="005C3FE8">
            <w:pPr>
              <w:jc w:val="both"/>
              <w:rPr>
                <w:rFonts w:ascii="Tahoma" w:hAnsi="Tahoma" w:cs="Tahoma"/>
              </w:rPr>
            </w:pPr>
          </w:p>
        </w:tc>
        <w:tc>
          <w:tcPr>
            <w:tcW w:w="709" w:type="dxa"/>
            <w:gridSpan w:val="2"/>
            <w:tcBorders>
              <w:top w:val="single" w:sz="2" w:space="0" w:color="808080" w:themeColor="background1" w:themeShade="80"/>
              <w:bottom w:val="single" w:sz="8" w:space="0" w:color="808080" w:themeColor="background1" w:themeShade="80"/>
            </w:tcBorders>
            <w:vAlign w:val="center"/>
          </w:tcPr>
          <w:p w14:paraId="41A9AF0F" w14:textId="77777777" w:rsidR="00DA5E9C" w:rsidRDefault="00DA5E9C" w:rsidP="005C3FE8">
            <w:pPr>
              <w:jc w:val="both"/>
              <w:rPr>
                <w:rFonts w:ascii="Tahoma" w:hAnsi="Tahoma" w:cs="Tahoma"/>
              </w:rPr>
            </w:pPr>
            <w:r>
              <w:rPr>
                <w:rFonts w:ascii="Tahoma" w:hAnsi="Tahoma" w:cs="Tahoma"/>
              </w:rPr>
              <w:t>Par :</w:t>
            </w:r>
          </w:p>
        </w:tc>
        <w:tc>
          <w:tcPr>
            <w:tcW w:w="3119" w:type="dxa"/>
            <w:gridSpan w:val="2"/>
            <w:tcBorders>
              <w:top w:val="single" w:sz="2" w:space="0" w:color="808080" w:themeColor="background1" w:themeShade="80"/>
              <w:bottom w:val="single" w:sz="8" w:space="0" w:color="808080" w:themeColor="background1" w:themeShade="80"/>
            </w:tcBorders>
            <w:vAlign w:val="center"/>
          </w:tcPr>
          <w:p w14:paraId="25ADABFE" w14:textId="77777777" w:rsidR="00DA5E9C" w:rsidRDefault="00DA5E9C" w:rsidP="005C3FE8">
            <w:pPr>
              <w:jc w:val="both"/>
              <w:rPr>
                <w:rFonts w:ascii="Tahoma" w:hAnsi="Tahoma" w:cs="Tahoma"/>
              </w:rPr>
            </w:pPr>
          </w:p>
        </w:tc>
      </w:tr>
    </w:tbl>
    <w:p w14:paraId="677FCD69" w14:textId="77777777" w:rsidR="008915A3" w:rsidRDefault="00B217AE" w:rsidP="008915A3">
      <w:pPr>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rPr>
        <w:t xml:space="preserve">In compliance </w:t>
      </w:r>
      <w:proofErr w:type="spellStart"/>
      <w:r>
        <w:rPr>
          <w:rFonts w:ascii="Tahoma" w:hAnsi="Tahoma" w:cs="Tahoma"/>
        </w:rPr>
        <w:t>with</w:t>
      </w:r>
      <w:proofErr w:type="spellEnd"/>
      <w:r>
        <w:rPr>
          <w:rFonts w:ascii="Tahoma" w:hAnsi="Tahoma" w:cs="Tahoma"/>
        </w:rPr>
        <w:t xml:space="preserve"> « </w:t>
      </w:r>
      <w:r w:rsidR="008915A3">
        <w:rPr>
          <w:rFonts w:ascii="Tahoma" w:hAnsi="Tahoma" w:cs="Tahoma"/>
        </w:rPr>
        <w:t>la charte des plateformes de recherche en sciences du vivant du GIS-IBISA</w:t>
      </w:r>
      <w:r>
        <w:rPr>
          <w:rFonts w:ascii="Tahoma" w:hAnsi="Tahoma" w:cs="Tahoma"/>
        </w:rPr>
        <w:t> »</w:t>
      </w:r>
      <w:r w:rsidR="008915A3">
        <w:rPr>
          <w:rFonts w:ascii="Tahoma" w:hAnsi="Tahoma" w:cs="Tahoma"/>
        </w:rPr>
        <w:t xml:space="preserve"> (</w:t>
      </w:r>
      <w:hyperlink r:id="rId7" w:tooltip="https://www.ibisa.net/charte.php" w:history="1">
        <w:r w:rsidR="008915A3">
          <w:rPr>
            <w:rStyle w:val="Lienhypertexte"/>
            <w:rFonts w:ascii="Tahoma" w:hAnsi="Tahoma" w:cs="Tahoma"/>
          </w:rPr>
          <w:t>https://www.ibisa.net/charte.php</w:t>
        </w:r>
      </w:hyperlink>
      <w:r w:rsidR="008915A3">
        <w:rPr>
          <w:rFonts w:ascii="Tahoma" w:hAnsi="Tahoma" w:cs="Tahoma"/>
        </w:rPr>
        <w:t xml:space="preserve">) </w:t>
      </w:r>
      <w:r>
        <w:rPr>
          <w:rFonts w:ascii="Tahoma" w:hAnsi="Tahoma" w:cs="Tahoma"/>
        </w:rPr>
        <w:t xml:space="preserve">and </w:t>
      </w:r>
      <w:r w:rsidR="008915A3">
        <w:rPr>
          <w:rFonts w:ascii="Tahoma" w:hAnsi="Tahoma" w:cs="Tahoma"/>
        </w:rPr>
        <w:t xml:space="preserve"> </w:t>
      </w:r>
      <w:r>
        <w:rPr>
          <w:rFonts w:ascii="Tahoma" w:hAnsi="Tahoma" w:cs="Tahoma"/>
        </w:rPr>
        <w:t>« </w:t>
      </w:r>
      <w:r w:rsidR="008915A3">
        <w:rPr>
          <w:rFonts w:ascii="Tahoma" w:hAnsi="Tahoma" w:cs="Tahoma"/>
        </w:rPr>
        <w:t>normes ISO 9001 et NFX 50-900</w:t>
      </w:r>
      <w:r>
        <w:rPr>
          <w:rFonts w:ascii="Tahoma" w:hAnsi="Tahoma" w:cs="Tahoma"/>
        </w:rPr>
        <w:t> »</w:t>
      </w:r>
      <w:r w:rsidR="008915A3">
        <w:rPr>
          <w:rFonts w:ascii="Tahoma" w:hAnsi="Tahoma" w:cs="Tahoma"/>
        </w:rPr>
        <w:t>.</w:t>
      </w:r>
    </w:p>
    <w:p w14:paraId="2CF8283C" w14:textId="77777777" w:rsidR="008915A3" w:rsidRPr="005A45D7" w:rsidRDefault="008915A3" w:rsidP="008915A3">
      <w:pPr>
        <w:autoSpaceDE w:val="0"/>
        <w:autoSpaceDN w:val="0"/>
        <w:adjustRightInd w:val="0"/>
        <w:jc w:val="both"/>
        <w:rPr>
          <w:rFonts w:ascii="Arial" w:hAnsi="Arial" w:cs="Arial"/>
          <w:b/>
          <w:bCs/>
          <w:color w:val="0081E2"/>
          <w:sz w:val="28"/>
          <w:szCs w:val="28"/>
          <w:lang w:val="en-US"/>
        </w:rPr>
      </w:pPr>
      <w:r w:rsidRPr="005A45D7">
        <w:rPr>
          <w:rFonts w:ascii="Arial" w:hAnsi="Arial" w:cs="Arial"/>
          <w:b/>
          <w:bCs/>
          <w:color w:val="0081E2"/>
          <w:sz w:val="28"/>
          <w:szCs w:val="28"/>
          <w:lang w:val="en-US"/>
        </w:rPr>
        <w:t>PREAMBULE</w:t>
      </w:r>
    </w:p>
    <w:p w14:paraId="472C5FA3" w14:textId="77777777" w:rsidR="00B217AE" w:rsidRPr="00B217AE" w:rsidRDefault="00B217AE" w:rsidP="00B217AE">
      <w:pPr>
        <w:pStyle w:val="PrformatHTML"/>
        <w:rPr>
          <w:rFonts w:ascii="Arial" w:hAnsi="Arial" w:cs="Arial"/>
          <w:sz w:val="22"/>
        </w:rPr>
      </w:pPr>
      <w:r w:rsidRPr="00B217AE">
        <w:rPr>
          <w:rStyle w:val="y2iqfc"/>
          <w:rFonts w:ascii="Arial" w:hAnsi="Arial" w:cs="Arial"/>
          <w:sz w:val="22"/>
          <w:lang w:val="en"/>
        </w:rPr>
        <w:t>The MICA (</w:t>
      </w:r>
      <w:proofErr w:type="spellStart"/>
      <w:r w:rsidRPr="00B217AE">
        <w:rPr>
          <w:rStyle w:val="y2iqfc"/>
          <w:rFonts w:ascii="Arial" w:hAnsi="Arial" w:cs="Arial"/>
          <w:sz w:val="22"/>
          <w:lang w:val="en"/>
        </w:rPr>
        <w:t>Microscopie</w:t>
      </w:r>
      <w:proofErr w:type="spellEnd"/>
      <w:r w:rsidRPr="00B217AE">
        <w:rPr>
          <w:rStyle w:val="y2iqfc"/>
          <w:rFonts w:ascii="Arial" w:hAnsi="Arial" w:cs="Arial"/>
          <w:sz w:val="22"/>
          <w:lang w:val="en"/>
        </w:rPr>
        <w:t xml:space="preserve"> </w:t>
      </w:r>
      <w:proofErr w:type="spellStart"/>
      <w:r w:rsidRPr="00B217AE">
        <w:rPr>
          <w:rStyle w:val="y2iqfc"/>
          <w:rFonts w:ascii="Arial" w:hAnsi="Arial" w:cs="Arial"/>
          <w:sz w:val="22"/>
          <w:lang w:val="en"/>
        </w:rPr>
        <w:t>Imagerie</w:t>
      </w:r>
      <w:proofErr w:type="spellEnd"/>
      <w:r w:rsidRPr="00B217AE">
        <w:rPr>
          <w:rStyle w:val="y2iqfc"/>
          <w:rFonts w:ascii="Arial" w:hAnsi="Arial" w:cs="Arial"/>
          <w:sz w:val="22"/>
          <w:lang w:val="en"/>
        </w:rPr>
        <w:t xml:space="preserve"> Côte d'Azur) multi-site platform brings together the expertise and equipment in microscopy/imaging and image analysis of 8 local life science partners on the Côte d'Azur, including 7 technical platforms: the </w:t>
      </w:r>
      <w:proofErr w:type="spellStart"/>
      <w:r w:rsidRPr="00B217AE">
        <w:rPr>
          <w:rStyle w:val="y2iqfc"/>
          <w:rFonts w:ascii="Arial" w:hAnsi="Arial" w:cs="Arial"/>
          <w:sz w:val="22"/>
          <w:lang w:val="en"/>
        </w:rPr>
        <w:t>Valrose</w:t>
      </w:r>
      <w:proofErr w:type="spellEnd"/>
      <w:r w:rsidRPr="00B217AE">
        <w:rPr>
          <w:rStyle w:val="y2iqfc"/>
          <w:rFonts w:ascii="Arial" w:hAnsi="Arial" w:cs="Arial"/>
          <w:sz w:val="22"/>
          <w:lang w:val="en"/>
        </w:rPr>
        <w:t xml:space="preserve"> Institute of Biology (UMR7277 CNRS - INSERM U1091 – Université Côte d'Azur, Nice), the Institute of Molecular and Cellular Pharmacology (UMR7275 CNRS - Université Côte d'Azur, Sophia-Antipolis), the Mediterranean Center of Medicine Molecular (UMR INSERM U1065 - Côte d'Azur University, Nice), The Sea Institute of </w:t>
      </w:r>
      <w:proofErr w:type="spellStart"/>
      <w:r w:rsidRPr="00B217AE">
        <w:rPr>
          <w:rStyle w:val="y2iqfc"/>
          <w:rFonts w:ascii="Arial" w:hAnsi="Arial" w:cs="Arial"/>
          <w:sz w:val="22"/>
          <w:lang w:val="en"/>
        </w:rPr>
        <w:t>Villefranche</w:t>
      </w:r>
      <w:proofErr w:type="spellEnd"/>
      <w:r w:rsidRPr="00B217AE">
        <w:rPr>
          <w:rStyle w:val="y2iqfc"/>
          <w:rFonts w:ascii="Arial" w:hAnsi="Arial" w:cs="Arial"/>
          <w:sz w:val="22"/>
          <w:lang w:val="en"/>
        </w:rPr>
        <w:t xml:space="preserve"> s/</w:t>
      </w:r>
      <w:proofErr w:type="spellStart"/>
      <w:r w:rsidRPr="00B217AE">
        <w:rPr>
          <w:rStyle w:val="y2iqfc"/>
          <w:rFonts w:ascii="Arial" w:hAnsi="Arial" w:cs="Arial"/>
          <w:sz w:val="22"/>
          <w:lang w:val="en"/>
        </w:rPr>
        <w:t>Mer</w:t>
      </w:r>
      <w:proofErr w:type="spellEnd"/>
      <w:r w:rsidRPr="00B217AE">
        <w:rPr>
          <w:rStyle w:val="y2iqfc"/>
          <w:rFonts w:ascii="Arial" w:hAnsi="Arial" w:cs="Arial"/>
          <w:sz w:val="22"/>
          <w:lang w:val="en"/>
        </w:rPr>
        <w:t xml:space="preserve"> (IMEV CNRS - Sorbonne University, </w:t>
      </w:r>
      <w:proofErr w:type="spellStart"/>
      <w:r w:rsidRPr="00B217AE">
        <w:rPr>
          <w:rStyle w:val="y2iqfc"/>
          <w:rFonts w:ascii="Arial" w:hAnsi="Arial" w:cs="Arial"/>
          <w:sz w:val="22"/>
          <w:lang w:val="en"/>
        </w:rPr>
        <w:t>Villefranche</w:t>
      </w:r>
      <w:proofErr w:type="spellEnd"/>
      <w:r w:rsidRPr="00B217AE">
        <w:rPr>
          <w:rStyle w:val="y2iqfc"/>
          <w:rFonts w:ascii="Arial" w:hAnsi="Arial" w:cs="Arial"/>
          <w:sz w:val="22"/>
          <w:lang w:val="en"/>
        </w:rPr>
        <w:t>-sur-</w:t>
      </w:r>
      <w:proofErr w:type="spellStart"/>
      <w:r w:rsidRPr="00B217AE">
        <w:rPr>
          <w:rStyle w:val="y2iqfc"/>
          <w:rFonts w:ascii="Arial" w:hAnsi="Arial" w:cs="Arial"/>
          <w:sz w:val="22"/>
          <w:lang w:val="en"/>
        </w:rPr>
        <w:t>Mer</w:t>
      </w:r>
      <w:proofErr w:type="spellEnd"/>
      <w:r w:rsidRPr="00B217AE">
        <w:rPr>
          <w:rStyle w:val="y2iqfc"/>
          <w:rFonts w:ascii="Arial" w:hAnsi="Arial" w:cs="Arial"/>
          <w:sz w:val="22"/>
          <w:lang w:val="en"/>
        </w:rPr>
        <w:t xml:space="preserve">), the Joint Center for Applied Microscopy (UNSA, Nice ), the Cancer and Aging Research Institute (UMR7284 CNRS - INSERM 1081 - Université Côte d'Azur), the </w:t>
      </w:r>
      <w:proofErr w:type="spellStart"/>
      <w:r w:rsidRPr="00B217AE">
        <w:rPr>
          <w:rStyle w:val="y2iqfc"/>
          <w:rFonts w:ascii="Arial" w:hAnsi="Arial" w:cs="Arial"/>
          <w:sz w:val="22"/>
          <w:lang w:val="en"/>
        </w:rPr>
        <w:t>Agrobiotech</w:t>
      </w:r>
      <w:proofErr w:type="spellEnd"/>
      <w:r w:rsidRPr="00B217AE">
        <w:rPr>
          <w:rStyle w:val="y2iqfc"/>
          <w:rFonts w:ascii="Arial" w:hAnsi="Arial" w:cs="Arial"/>
          <w:sz w:val="22"/>
          <w:lang w:val="en"/>
        </w:rPr>
        <w:t xml:space="preserve"> Center of Sophia-Antipolis PACA INRA (</w:t>
      </w:r>
      <w:proofErr w:type="spellStart"/>
      <w:r w:rsidRPr="00B217AE">
        <w:rPr>
          <w:rStyle w:val="y2iqfc"/>
          <w:rFonts w:ascii="Arial" w:hAnsi="Arial" w:cs="Arial"/>
          <w:sz w:val="22"/>
          <w:lang w:val="en"/>
        </w:rPr>
        <w:t>Valbonne</w:t>
      </w:r>
      <w:proofErr w:type="spellEnd"/>
      <w:r w:rsidRPr="00B217AE">
        <w:rPr>
          <w:rStyle w:val="y2iqfc"/>
          <w:rFonts w:ascii="Arial" w:hAnsi="Arial" w:cs="Arial"/>
          <w:sz w:val="22"/>
          <w:lang w:val="en"/>
        </w:rPr>
        <w:t xml:space="preserve">). She adapts and develops technical or methodological approaches, from observation to image analysis. It also offers access to the </w:t>
      </w:r>
      <w:proofErr w:type="spellStart"/>
      <w:r w:rsidRPr="00B217AE">
        <w:rPr>
          <w:rStyle w:val="y2iqfc"/>
          <w:rFonts w:ascii="Arial" w:hAnsi="Arial" w:cs="Arial"/>
          <w:sz w:val="22"/>
          <w:lang w:val="en"/>
        </w:rPr>
        <w:t>Ecotaxa</w:t>
      </w:r>
      <w:proofErr w:type="spellEnd"/>
      <w:r w:rsidRPr="00B217AE">
        <w:rPr>
          <w:rStyle w:val="y2iqfc"/>
          <w:rFonts w:ascii="Arial" w:hAnsi="Arial" w:cs="Arial"/>
          <w:sz w:val="22"/>
          <w:lang w:val="en"/>
        </w:rPr>
        <w:t xml:space="preserve"> taxonomy database and to the OMERO project management and image editing database shared with EMBRC France.</w:t>
      </w:r>
    </w:p>
    <w:p w14:paraId="0C5DC1E4" w14:textId="77777777" w:rsidR="00827B8D" w:rsidRDefault="00B217AE" w:rsidP="00B217AE">
      <w:pPr>
        <w:pStyle w:val="PrformatHTML"/>
        <w:rPr>
          <w:rStyle w:val="y2iqfc"/>
          <w:rFonts w:ascii="Arial" w:hAnsi="Arial" w:cs="Arial"/>
          <w:sz w:val="22"/>
          <w:lang w:val="en"/>
        </w:rPr>
      </w:pPr>
      <w:r w:rsidRPr="00B217AE">
        <w:rPr>
          <w:rStyle w:val="y2iqfc"/>
          <w:rFonts w:ascii="Arial" w:hAnsi="Arial" w:cs="Arial"/>
          <w:sz w:val="22"/>
          <w:lang w:val="en"/>
        </w:rPr>
        <w:t xml:space="preserve">Each technical platform aims to offer expertise and an efficient service offering. </w:t>
      </w:r>
    </w:p>
    <w:p w14:paraId="03E3FADC" w14:textId="77777777" w:rsidR="008915A3" w:rsidRPr="00827B8D" w:rsidRDefault="00B217AE" w:rsidP="00827B8D">
      <w:pPr>
        <w:pStyle w:val="PrformatHTML"/>
        <w:rPr>
          <w:rFonts w:ascii="Arial" w:hAnsi="Arial" w:cs="Arial"/>
          <w:sz w:val="14"/>
          <w:szCs w:val="12"/>
        </w:rPr>
      </w:pPr>
      <w:r w:rsidRPr="00B217AE">
        <w:rPr>
          <w:rStyle w:val="y2iqfc"/>
          <w:rFonts w:ascii="Arial" w:hAnsi="Arial" w:cs="Arial"/>
          <w:sz w:val="22"/>
          <w:lang w:val="en"/>
        </w:rPr>
        <w:t>It will support users to:</w:t>
      </w:r>
    </w:p>
    <w:p w14:paraId="5C1B71C8" w14:textId="77777777" w:rsidR="00B217AE" w:rsidRPr="00B217AE" w:rsidRDefault="00B217AE" w:rsidP="00B217AE">
      <w:pPr>
        <w:pStyle w:val="PrformatHTML"/>
        <w:numPr>
          <w:ilvl w:val="0"/>
          <w:numId w:val="12"/>
        </w:numPr>
        <w:rPr>
          <w:rFonts w:ascii="Arial" w:hAnsi="Arial" w:cs="Arial"/>
          <w:sz w:val="22"/>
        </w:rPr>
      </w:pPr>
      <w:r w:rsidRPr="00B217AE">
        <w:rPr>
          <w:rStyle w:val="y2iqfc"/>
          <w:rFonts w:ascii="Arial" w:hAnsi="Arial" w:cs="Arial"/>
          <w:sz w:val="22"/>
          <w:lang w:val="en"/>
        </w:rPr>
        <w:t>Advise them technically and scientifically; guide them towards the methodologies and equipment best suited to their scientific questions and the implementation of new approaches.</w:t>
      </w:r>
    </w:p>
    <w:p w14:paraId="23E8F7C6" w14:textId="77777777" w:rsidR="00B217AE" w:rsidRPr="00B217AE" w:rsidRDefault="00B217AE" w:rsidP="00B217AE">
      <w:pPr>
        <w:pStyle w:val="PrformatHTML"/>
        <w:numPr>
          <w:ilvl w:val="0"/>
          <w:numId w:val="12"/>
        </w:numPr>
        <w:rPr>
          <w:rFonts w:ascii="Arial" w:hAnsi="Arial" w:cs="Arial"/>
          <w:sz w:val="22"/>
        </w:rPr>
      </w:pPr>
      <w:r w:rsidRPr="00B217AE">
        <w:rPr>
          <w:rStyle w:val="y2iqfc"/>
          <w:rFonts w:ascii="Arial" w:hAnsi="Arial" w:cs="Arial"/>
          <w:sz w:val="22"/>
          <w:lang w:val="en"/>
        </w:rPr>
        <w:t>Support them as part of a collaborative project from setting up experiments to analyzing data and images, as needed.</w:t>
      </w:r>
    </w:p>
    <w:p w14:paraId="3B7632E8" w14:textId="77777777" w:rsidR="008915A3" w:rsidRPr="00B217AE" w:rsidRDefault="008915A3" w:rsidP="008915A3">
      <w:pPr>
        <w:pStyle w:val="Paragraphedeliste"/>
        <w:jc w:val="both"/>
        <w:rPr>
          <w:rFonts w:ascii="Arial" w:hAnsi="Arial" w:cs="Arial"/>
          <w:sz w:val="14"/>
          <w:szCs w:val="12"/>
          <w:lang w:val="en-GB"/>
        </w:rPr>
      </w:pPr>
    </w:p>
    <w:p w14:paraId="408BCF2A" w14:textId="77777777" w:rsidR="00B217AE" w:rsidRPr="00B217AE" w:rsidRDefault="00B217AE" w:rsidP="00B217AE">
      <w:pPr>
        <w:pStyle w:val="PrformatHTML"/>
        <w:ind w:left="720"/>
        <w:rPr>
          <w:rStyle w:val="y2iqfc"/>
          <w:rFonts w:ascii="Arial" w:hAnsi="Arial" w:cs="Arial"/>
          <w:sz w:val="22"/>
          <w:lang w:val="en"/>
        </w:rPr>
      </w:pPr>
      <w:r w:rsidRPr="00B217AE">
        <w:rPr>
          <w:rStyle w:val="y2iqfc"/>
          <w:rFonts w:ascii="Arial" w:hAnsi="Arial" w:cs="Arial"/>
          <w:sz w:val="22"/>
          <w:lang w:val="en"/>
        </w:rPr>
        <w:lastRenderedPageBreak/>
        <w:t>To achieve this objective, the service commits to its users to:</w:t>
      </w:r>
    </w:p>
    <w:p w14:paraId="4E9752C7" w14:textId="77777777" w:rsidR="00B217AE" w:rsidRPr="00B217AE" w:rsidRDefault="00B217AE" w:rsidP="00B217AE">
      <w:pPr>
        <w:pStyle w:val="PrformatHTML"/>
        <w:ind w:left="720"/>
        <w:rPr>
          <w:rFonts w:ascii="Arial" w:hAnsi="Arial" w:cs="Arial"/>
          <w:sz w:val="22"/>
        </w:rPr>
      </w:pPr>
    </w:p>
    <w:p w14:paraId="1E4F71F0" w14:textId="77777777" w:rsidR="00B217AE" w:rsidRPr="00B217AE" w:rsidRDefault="00B217AE" w:rsidP="00B217AE">
      <w:pPr>
        <w:pStyle w:val="PrformatHTML"/>
        <w:numPr>
          <w:ilvl w:val="0"/>
          <w:numId w:val="13"/>
        </w:numPr>
        <w:rPr>
          <w:rFonts w:ascii="Arial" w:hAnsi="Arial" w:cs="Arial"/>
          <w:sz w:val="22"/>
        </w:rPr>
      </w:pPr>
      <w:r w:rsidRPr="00B217AE">
        <w:rPr>
          <w:rStyle w:val="y2iqfc"/>
          <w:rFonts w:ascii="Arial" w:hAnsi="Arial" w:cs="Arial"/>
          <w:sz w:val="22"/>
          <w:lang w:val="en"/>
        </w:rPr>
        <w:t>Train them for complete autonomy on this equipment, to understand its potential, master its current use and advanced methodologies according to needs.</w:t>
      </w:r>
    </w:p>
    <w:p w14:paraId="68D2CF43" w14:textId="77777777" w:rsidR="00B217AE" w:rsidRPr="00B217AE" w:rsidRDefault="00B217AE" w:rsidP="00B217AE">
      <w:pPr>
        <w:pStyle w:val="PrformatHTML"/>
        <w:numPr>
          <w:ilvl w:val="0"/>
          <w:numId w:val="13"/>
        </w:numPr>
        <w:rPr>
          <w:rFonts w:ascii="Arial" w:hAnsi="Arial" w:cs="Arial"/>
          <w:sz w:val="22"/>
        </w:rPr>
      </w:pPr>
      <w:r w:rsidRPr="00B217AE">
        <w:rPr>
          <w:rStyle w:val="y2iqfc"/>
          <w:rFonts w:ascii="Arial" w:hAnsi="Arial" w:cs="Arial"/>
          <w:sz w:val="22"/>
          <w:lang w:val="en"/>
        </w:rPr>
        <w:t>Assist them with the analysis of the data and images produced.</w:t>
      </w:r>
    </w:p>
    <w:p w14:paraId="7A663DB0" w14:textId="77777777" w:rsidR="00B217AE" w:rsidRPr="00B217AE" w:rsidRDefault="00B217AE" w:rsidP="00B217AE">
      <w:pPr>
        <w:pStyle w:val="PrformatHTML"/>
        <w:numPr>
          <w:ilvl w:val="0"/>
          <w:numId w:val="13"/>
        </w:numPr>
        <w:rPr>
          <w:rFonts w:ascii="Arial" w:hAnsi="Arial" w:cs="Arial"/>
          <w:sz w:val="22"/>
        </w:rPr>
      </w:pPr>
      <w:r w:rsidRPr="00B217AE">
        <w:rPr>
          <w:rStyle w:val="y2iqfc"/>
          <w:rFonts w:ascii="Arial" w:hAnsi="Arial" w:cs="Arial"/>
          <w:sz w:val="22"/>
          <w:lang w:val="en"/>
        </w:rPr>
        <w:t>Make start-up and shutdown sheets available near the equipment concerned.</w:t>
      </w:r>
    </w:p>
    <w:p w14:paraId="3F598EE9" w14:textId="77777777" w:rsidR="00B217AE" w:rsidRPr="00B217AE" w:rsidRDefault="00B217AE" w:rsidP="00B217AE">
      <w:pPr>
        <w:pStyle w:val="PrformatHTML"/>
        <w:numPr>
          <w:ilvl w:val="0"/>
          <w:numId w:val="13"/>
        </w:numPr>
        <w:rPr>
          <w:rFonts w:ascii="Arial" w:hAnsi="Arial" w:cs="Arial"/>
          <w:sz w:val="22"/>
        </w:rPr>
      </w:pPr>
      <w:r w:rsidRPr="00B217AE">
        <w:rPr>
          <w:rStyle w:val="y2iqfc"/>
          <w:rFonts w:ascii="Arial" w:hAnsi="Arial" w:cs="Arial"/>
          <w:sz w:val="22"/>
          <w:lang w:val="en"/>
        </w:rPr>
        <w:t>Ensure a level of system availability</w:t>
      </w:r>
    </w:p>
    <w:p w14:paraId="69CC51CA" w14:textId="77777777" w:rsidR="00B217AE" w:rsidRPr="00B217AE" w:rsidRDefault="00B217AE" w:rsidP="00B217AE">
      <w:pPr>
        <w:pStyle w:val="PrformatHTML"/>
        <w:numPr>
          <w:ilvl w:val="0"/>
          <w:numId w:val="13"/>
        </w:numPr>
        <w:rPr>
          <w:rFonts w:ascii="Arial" w:hAnsi="Arial" w:cs="Arial"/>
          <w:sz w:val="22"/>
        </w:rPr>
      </w:pPr>
      <w:r w:rsidRPr="00B217AE">
        <w:rPr>
          <w:rStyle w:val="y2iqfc"/>
          <w:rFonts w:ascii="Arial" w:hAnsi="Arial" w:cs="Arial"/>
          <w:sz w:val="22"/>
          <w:lang w:val="en"/>
        </w:rPr>
        <w:t>Provide equipment in optimal working condition: checked regularly, whether through annual company maintenance or checks carried out by staff.</w:t>
      </w:r>
    </w:p>
    <w:p w14:paraId="5E6AA7B8" w14:textId="77777777" w:rsidR="00B217AE" w:rsidRPr="00B217AE" w:rsidRDefault="00B217AE" w:rsidP="00B217AE">
      <w:pPr>
        <w:pStyle w:val="PrformatHTML"/>
        <w:numPr>
          <w:ilvl w:val="0"/>
          <w:numId w:val="13"/>
        </w:numPr>
        <w:rPr>
          <w:rFonts w:ascii="Arial" w:hAnsi="Arial" w:cs="Arial"/>
          <w:sz w:val="22"/>
        </w:rPr>
      </w:pPr>
      <w:r w:rsidRPr="00B217AE">
        <w:rPr>
          <w:rStyle w:val="y2iqfc"/>
          <w:rFonts w:ascii="Arial" w:hAnsi="Arial" w:cs="Arial"/>
          <w:sz w:val="22"/>
          <w:lang w:val="en"/>
        </w:rPr>
        <w:t>Keep consumables or small additional sample preparation equipment, glass bottom slides, pipettes, incubators, etc. available.</w:t>
      </w:r>
    </w:p>
    <w:p w14:paraId="3CB128EB" w14:textId="77777777" w:rsidR="00B217AE" w:rsidRPr="00B217AE" w:rsidRDefault="00B217AE" w:rsidP="00B217AE">
      <w:pPr>
        <w:pStyle w:val="PrformatHTML"/>
        <w:numPr>
          <w:ilvl w:val="0"/>
          <w:numId w:val="13"/>
        </w:numPr>
        <w:rPr>
          <w:rFonts w:ascii="Arial" w:hAnsi="Arial" w:cs="Arial"/>
          <w:sz w:val="22"/>
        </w:rPr>
      </w:pPr>
      <w:r w:rsidRPr="00B217AE">
        <w:rPr>
          <w:rStyle w:val="y2iqfc"/>
          <w:rFonts w:ascii="Arial" w:hAnsi="Arial" w:cs="Arial"/>
          <w:sz w:val="22"/>
          <w:lang w:val="en"/>
        </w:rPr>
        <w:t>Inform them of any faults or breakdowns on the equipment by email and on the reservation schedule; and put in place all the necessary measures to put them back into optimal operation.</w:t>
      </w:r>
    </w:p>
    <w:p w14:paraId="737B8880" w14:textId="77777777" w:rsidR="008915A3" w:rsidRPr="00827B8D" w:rsidRDefault="00B217AE" w:rsidP="00AF5588">
      <w:pPr>
        <w:pStyle w:val="PrformatHTML"/>
        <w:numPr>
          <w:ilvl w:val="0"/>
          <w:numId w:val="13"/>
        </w:numPr>
        <w:jc w:val="both"/>
        <w:rPr>
          <w:rStyle w:val="y2iqfc"/>
          <w:rFonts w:ascii="Arial" w:hAnsi="Arial" w:cs="Arial"/>
          <w:sz w:val="24"/>
          <w:szCs w:val="22"/>
        </w:rPr>
      </w:pPr>
      <w:r w:rsidRPr="00827B8D">
        <w:rPr>
          <w:rStyle w:val="y2iqfc"/>
          <w:rFonts w:ascii="Arial" w:hAnsi="Arial" w:cs="Arial"/>
          <w:sz w:val="22"/>
          <w:lang w:val="en"/>
        </w:rPr>
        <w:t>Assist them with image acquisitions in the event of occasional use of the service.</w:t>
      </w:r>
    </w:p>
    <w:p w14:paraId="65307B20" w14:textId="77777777" w:rsidR="00827B8D" w:rsidRPr="00827B8D" w:rsidRDefault="00827B8D" w:rsidP="00827B8D">
      <w:pPr>
        <w:pStyle w:val="PrformatHTML"/>
        <w:ind w:left="720"/>
        <w:jc w:val="both"/>
        <w:rPr>
          <w:rFonts w:ascii="Arial" w:hAnsi="Arial" w:cs="Arial"/>
          <w:sz w:val="24"/>
          <w:szCs w:val="22"/>
        </w:rPr>
      </w:pPr>
    </w:p>
    <w:p w14:paraId="0FF078BC" w14:textId="77777777" w:rsidR="00B217AE" w:rsidRPr="00B217AE" w:rsidRDefault="00B217AE" w:rsidP="00B217AE">
      <w:pPr>
        <w:pStyle w:val="PrformatHTML"/>
        <w:rPr>
          <w:rFonts w:ascii="Arial" w:hAnsi="Arial" w:cs="Arial"/>
          <w:sz w:val="22"/>
          <w:szCs w:val="22"/>
        </w:rPr>
      </w:pPr>
      <w:r w:rsidRPr="00B217AE">
        <w:rPr>
          <w:rStyle w:val="y2iqfc"/>
          <w:rFonts w:ascii="Arial" w:hAnsi="Arial" w:cs="Arial"/>
          <w:sz w:val="22"/>
          <w:szCs w:val="22"/>
          <w:lang w:val="en"/>
        </w:rPr>
        <w:t>This charter therefore aims to describe the obligations to which users and engineers of the MICA platform undertake, which will therefore require validation from both parties before launching the project.</w:t>
      </w:r>
    </w:p>
    <w:p w14:paraId="17546C50" w14:textId="77777777" w:rsidR="00B217AE" w:rsidRPr="00B217AE" w:rsidRDefault="00B217AE" w:rsidP="00B217AE">
      <w:pPr>
        <w:pStyle w:val="PrformatHTML"/>
        <w:rPr>
          <w:rStyle w:val="y2iqfc"/>
          <w:rFonts w:ascii="Arial" w:hAnsi="Arial" w:cs="Arial"/>
          <w:sz w:val="22"/>
          <w:szCs w:val="22"/>
          <w:lang w:val="en"/>
        </w:rPr>
      </w:pPr>
    </w:p>
    <w:p w14:paraId="1CCBEC64" w14:textId="77777777" w:rsidR="00B217AE" w:rsidRPr="00B217AE" w:rsidRDefault="00B217AE" w:rsidP="00B217AE">
      <w:pPr>
        <w:pStyle w:val="PrformatHTML"/>
        <w:rPr>
          <w:rFonts w:ascii="Arial" w:hAnsi="Arial" w:cs="Arial"/>
          <w:sz w:val="22"/>
          <w:szCs w:val="22"/>
        </w:rPr>
      </w:pPr>
      <w:r w:rsidRPr="00B217AE">
        <w:rPr>
          <w:rStyle w:val="y2iqfc"/>
          <w:rFonts w:ascii="Arial" w:hAnsi="Arial" w:cs="Arial"/>
          <w:sz w:val="22"/>
          <w:szCs w:val="22"/>
          <w:lang w:val="en"/>
        </w:rPr>
        <w:t>We define a user as:</w:t>
      </w:r>
    </w:p>
    <w:p w14:paraId="56387C10" w14:textId="77777777" w:rsidR="00B217AE" w:rsidRPr="00B217AE" w:rsidRDefault="00B217AE" w:rsidP="00B217AE">
      <w:pPr>
        <w:pStyle w:val="PrformatHTML"/>
        <w:numPr>
          <w:ilvl w:val="0"/>
          <w:numId w:val="14"/>
        </w:numPr>
        <w:rPr>
          <w:rFonts w:ascii="Arial" w:hAnsi="Arial" w:cs="Arial"/>
          <w:sz w:val="22"/>
          <w:szCs w:val="22"/>
        </w:rPr>
      </w:pPr>
      <w:r w:rsidRPr="00B217AE">
        <w:rPr>
          <w:rStyle w:val="y2iqfc"/>
          <w:rFonts w:ascii="Arial" w:hAnsi="Arial" w:cs="Arial"/>
          <w:sz w:val="22"/>
          <w:szCs w:val="22"/>
          <w:lang w:val="en"/>
        </w:rPr>
        <w:t>Any person using the platform's services (internal or external collaborator, public or private)</w:t>
      </w:r>
    </w:p>
    <w:p w14:paraId="4FFC5372" w14:textId="77777777" w:rsidR="00B217AE" w:rsidRPr="00B217AE" w:rsidRDefault="00B217AE" w:rsidP="00B217AE">
      <w:pPr>
        <w:pStyle w:val="PrformatHTML"/>
        <w:numPr>
          <w:ilvl w:val="0"/>
          <w:numId w:val="14"/>
        </w:numPr>
        <w:rPr>
          <w:rFonts w:ascii="Arial" w:hAnsi="Arial" w:cs="Arial"/>
          <w:sz w:val="22"/>
          <w:szCs w:val="22"/>
        </w:rPr>
      </w:pPr>
      <w:r w:rsidRPr="00B217AE">
        <w:rPr>
          <w:rStyle w:val="y2iqfc"/>
          <w:rFonts w:ascii="Arial" w:hAnsi="Arial" w:cs="Arial"/>
          <w:sz w:val="22"/>
          <w:szCs w:val="22"/>
          <w:lang w:val="en"/>
        </w:rPr>
        <w:t>Anyone working on an instrument</w:t>
      </w:r>
    </w:p>
    <w:p w14:paraId="1E1A09E4" w14:textId="77777777" w:rsidR="00B217AE" w:rsidRDefault="00B217AE" w:rsidP="008915A3">
      <w:pPr>
        <w:autoSpaceDE w:val="0"/>
        <w:autoSpaceDN w:val="0"/>
        <w:adjustRightInd w:val="0"/>
        <w:jc w:val="both"/>
        <w:rPr>
          <w:rFonts w:ascii="Arial" w:hAnsi="Arial" w:cs="Arial"/>
          <w:bCs/>
          <w:iCs/>
          <w:color w:val="000000"/>
          <w:lang w:val="en-US"/>
        </w:rPr>
      </w:pPr>
    </w:p>
    <w:p w14:paraId="67FA429F" w14:textId="77777777" w:rsidR="008C1D75" w:rsidRDefault="00181C6E" w:rsidP="00181C6E">
      <w:pPr>
        <w:autoSpaceDE w:val="0"/>
        <w:autoSpaceDN w:val="0"/>
        <w:adjustRightInd w:val="0"/>
        <w:jc w:val="both"/>
        <w:rPr>
          <w:rFonts w:ascii="Arial" w:hAnsi="Arial" w:cs="Arial"/>
          <w:b/>
          <w:bCs/>
          <w:color w:val="0081E2"/>
          <w:sz w:val="28"/>
          <w:szCs w:val="28"/>
          <w:lang w:val="en-US"/>
        </w:rPr>
      </w:pPr>
      <w:r w:rsidRPr="008B6CB0">
        <w:rPr>
          <w:rFonts w:ascii="Arial" w:hAnsi="Arial" w:cs="Arial"/>
          <w:b/>
          <w:bCs/>
          <w:color w:val="0081E2"/>
          <w:sz w:val="28"/>
          <w:szCs w:val="28"/>
          <w:lang w:val="en-US"/>
        </w:rPr>
        <w:t xml:space="preserve">I </w:t>
      </w:r>
      <w:r w:rsidR="00CC3566" w:rsidRPr="008915A3">
        <w:rPr>
          <w:rFonts w:ascii="Arial" w:hAnsi="Arial" w:cs="Arial"/>
          <w:b/>
          <w:bCs/>
          <w:color w:val="548DD4" w:themeColor="text2" w:themeTint="99"/>
          <w:sz w:val="28"/>
          <w:szCs w:val="28"/>
          <w:lang w:val="en-US"/>
        </w:rPr>
        <w:t>Authorized</w:t>
      </w:r>
      <w:r w:rsidR="00CC3566" w:rsidRPr="008B6CB0">
        <w:rPr>
          <w:rFonts w:ascii="Arial" w:hAnsi="Arial" w:cs="Arial"/>
          <w:b/>
          <w:bCs/>
          <w:color w:val="0081E2"/>
          <w:sz w:val="28"/>
          <w:szCs w:val="28"/>
          <w:lang w:val="en-US"/>
        </w:rPr>
        <w:t xml:space="preserve"> users</w:t>
      </w:r>
      <w:r w:rsidR="008915A3">
        <w:rPr>
          <w:rFonts w:ascii="Arial" w:hAnsi="Arial" w:cs="Arial"/>
          <w:b/>
          <w:bCs/>
          <w:color w:val="0081E2"/>
          <w:sz w:val="28"/>
          <w:szCs w:val="28"/>
          <w:lang w:val="en-US"/>
        </w:rPr>
        <w:t xml:space="preserve"> and project opening </w:t>
      </w:r>
    </w:p>
    <w:p w14:paraId="06DAC2F4" w14:textId="77777777" w:rsidR="008915A3" w:rsidRPr="008915A3" w:rsidRDefault="008915A3" w:rsidP="0089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0"/>
          <w:lang w:val="en" w:eastAsia="en-GB"/>
        </w:rPr>
      </w:pPr>
      <w:r w:rsidRPr="008915A3">
        <w:rPr>
          <w:rFonts w:ascii="Arial" w:eastAsia="Times New Roman" w:hAnsi="Arial" w:cs="Arial"/>
          <w:szCs w:val="20"/>
          <w:lang w:val="en" w:eastAsia="en-GB"/>
        </w:rPr>
        <w:t>Access to the different platforms is governed by this contract which defines the conditions of use and provision of the equipment. All types of requests require prior agreement between the platform manager and/or engineers and the user in order to formalize the project objectives as well as the needs and expectations of each party.</w:t>
      </w:r>
    </w:p>
    <w:p w14:paraId="1175C16B" w14:textId="77777777" w:rsidR="008915A3" w:rsidRDefault="008915A3" w:rsidP="0089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0"/>
          <w:lang w:val="en" w:eastAsia="en-GB"/>
        </w:rPr>
      </w:pPr>
      <w:r w:rsidRPr="008915A3">
        <w:rPr>
          <w:rFonts w:ascii="Arial" w:eastAsia="Times New Roman" w:hAnsi="Arial" w:cs="Arial"/>
          <w:szCs w:val="20"/>
          <w:lang w:val="en" w:eastAsia="en-GB"/>
        </w:rPr>
        <w:t>For each request, the user must complete and sign the user form jointly with the platform staff. The feasibility of the project will be assessed based on technological and human constraints. The platform therefore reserves the right to refuse a project if the aforementioned conditions are not satisfactory.</w:t>
      </w:r>
    </w:p>
    <w:p w14:paraId="6D89D0E1" w14:textId="77777777" w:rsidR="00B212BD" w:rsidRPr="008915A3" w:rsidRDefault="00B212BD" w:rsidP="0089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81E2"/>
          <w:sz w:val="32"/>
          <w:szCs w:val="28"/>
          <w:lang w:val="en-GB"/>
        </w:rPr>
      </w:pPr>
    </w:p>
    <w:p w14:paraId="5B1F2B9E" w14:textId="77777777" w:rsidR="00E339F5" w:rsidRPr="002D17F2" w:rsidRDefault="00E339F5" w:rsidP="00181C6E">
      <w:pPr>
        <w:autoSpaceDE w:val="0"/>
        <w:autoSpaceDN w:val="0"/>
        <w:adjustRightInd w:val="0"/>
        <w:jc w:val="both"/>
        <w:rPr>
          <w:rFonts w:ascii="Arial" w:hAnsi="Arial" w:cs="Arial"/>
          <w:b/>
          <w:bCs/>
          <w:color w:val="000000"/>
          <w:lang w:val="en-US"/>
        </w:rPr>
      </w:pPr>
      <w:r w:rsidRPr="002D17F2">
        <w:rPr>
          <w:rFonts w:ascii="Arial" w:hAnsi="Arial" w:cs="Arial"/>
          <w:b/>
          <w:bCs/>
          <w:color w:val="000000"/>
          <w:lang w:val="en-US"/>
        </w:rPr>
        <w:t>New users have to contact the facility engineer</w:t>
      </w:r>
      <w:r w:rsidR="000125F0" w:rsidRPr="002D17F2">
        <w:rPr>
          <w:rFonts w:ascii="Arial" w:hAnsi="Arial" w:cs="Arial"/>
          <w:b/>
          <w:bCs/>
          <w:color w:val="000000"/>
          <w:lang w:val="en-US"/>
        </w:rPr>
        <w:t>s</w:t>
      </w:r>
      <w:r w:rsidRPr="002D17F2">
        <w:rPr>
          <w:rFonts w:ascii="Arial" w:hAnsi="Arial" w:cs="Arial"/>
          <w:b/>
          <w:bCs/>
          <w:color w:val="000000"/>
          <w:lang w:val="en-US"/>
        </w:rPr>
        <w:t xml:space="preserve"> to ask for an access to a microscope</w:t>
      </w:r>
      <w:r w:rsidR="006E1B64">
        <w:rPr>
          <w:rFonts w:ascii="Arial" w:hAnsi="Arial" w:cs="Arial"/>
          <w:b/>
          <w:bCs/>
          <w:color w:val="000000"/>
          <w:lang w:val="en-US"/>
        </w:rPr>
        <w:t xml:space="preserve"> or a cytometer</w:t>
      </w:r>
      <w:r w:rsidRPr="002D17F2">
        <w:rPr>
          <w:rFonts w:ascii="Arial" w:hAnsi="Arial" w:cs="Arial"/>
          <w:b/>
          <w:bCs/>
          <w:color w:val="000000"/>
          <w:lang w:val="en-US"/>
        </w:rPr>
        <w:t>.</w:t>
      </w:r>
      <w:r w:rsidR="002D17F2">
        <w:rPr>
          <w:rFonts w:ascii="Arial" w:hAnsi="Arial" w:cs="Arial"/>
          <w:b/>
          <w:bCs/>
          <w:color w:val="000000"/>
          <w:lang w:val="en-US"/>
        </w:rPr>
        <w:tab/>
      </w:r>
      <w:r w:rsidRPr="002D17F2">
        <w:rPr>
          <w:rFonts w:ascii="Arial" w:hAnsi="Arial" w:cs="Arial"/>
          <w:b/>
          <w:bCs/>
          <w:color w:val="000000"/>
          <w:lang w:val="en-US"/>
        </w:rPr>
        <w:t xml:space="preserve"> </w:t>
      </w:r>
      <w:r w:rsidR="002D17F2">
        <w:rPr>
          <w:rFonts w:ascii="Arial" w:hAnsi="Arial" w:cs="Arial"/>
          <w:b/>
          <w:bCs/>
          <w:color w:val="000000"/>
          <w:lang w:val="en-US"/>
        </w:rPr>
        <w:br/>
      </w:r>
      <w:r w:rsidRPr="002D17F2">
        <w:rPr>
          <w:rFonts w:ascii="Arial" w:hAnsi="Arial" w:cs="Arial"/>
          <w:b/>
          <w:bCs/>
          <w:color w:val="000000"/>
          <w:lang w:val="en-US"/>
        </w:rPr>
        <w:t>Only the facility staff can authorize or forbid</w:t>
      </w:r>
      <w:r w:rsidR="00D245D3" w:rsidRPr="002D17F2">
        <w:rPr>
          <w:rFonts w:ascii="Arial" w:hAnsi="Arial" w:cs="Arial"/>
          <w:b/>
          <w:bCs/>
          <w:color w:val="000000"/>
          <w:lang w:val="en-US"/>
        </w:rPr>
        <w:t xml:space="preserve"> </w:t>
      </w:r>
      <w:r w:rsidRPr="002D17F2">
        <w:rPr>
          <w:rFonts w:ascii="Arial" w:hAnsi="Arial" w:cs="Arial"/>
          <w:b/>
          <w:bCs/>
          <w:color w:val="000000"/>
          <w:lang w:val="en-US"/>
        </w:rPr>
        <w:t>access to the</w:t>
      </w:r>
      <w:r w:rsidR="00154435" w:rsidRPr="002D17F2">
        <w:rPr>
          <w:rFonts w:ascii="Arial" w:hAnsi="Arial" w:cs="Arial"/>
          <w:b/>
          <w:bCs/>
          <w:color w:val="000000"/>
          <w:lang w:val="en-US"/>
        </w:rPr>
        <w:t xml:space="preserve"> microscope</w:t>
      </w:r>
      <w:r w:rsidRPr="002D17F2">
        <w:rPr>
          <w:rFonts w:ascii="Arial" w:hAnsi="Arial" w:cs="Arial"/>
          <w:b/>
          <w:bCs/>
          <w:color w:val="000000"/>
          <w:lang w:val="en-US"/>
        </w:rPr>
        <w:t xml:space="preserve"> systems. </w:t>
      </w:r>
    </w:p>
    <w:p w14:paraId="55D92B2F" w14:textId="77777777" w:rsidR="00A5619B" w:rsidRPr="00A5619B" w:rsidRDefault="00A5619B" w:rsidP="00A5619B">
      <w:pPr>
        <w:pStyle w:val="PrformatHTML"/>
        <w:rPr>
          <w:rFonts w:ascii="Arial" w:hAnsi="Arial" w:cs="Arial"/>
          <w:sz w:val="22"/>
          <w:u w:val="single"/>
        </w:rPr>
      </w:pPr>
      <w:r w:rsidRPr="00A5619B">
        <w:rPr>
          <w:rStyle w:val="y2iqfc"/>
          <w:rFonts w:ascii="Arial" w:hAnsi="Arial" w:cs="Arial"/>
          <w:sz w:val="22"/>
          <w:u w:val="single"/>
          <w:lang w:val="en"/>
        </w:rPr>
        <w:t>For any request for availability</w:t>
      </w:r>
      <w:r>
        <w:rPr>
          <w:rStyle w:val="y2iqfc"/>
          <w:rFonts w:ascii="Arial" w:hAnsi="Arial" w:cs="Arial"/>
          <w:sz w:val="22"/>
          <w:u w:val="single"/>
          <w:lang w:val="en"/>
        </w:rPr>
        <w:t xml:space="preserve"> on self-service devices</w:t>
      </w:r>
    </w:p>
    <w:p w14:paraId="075A7B4D" w14:textId="77777777" w:rsidR="00A5619B" w:rsidRDefault="00FD2260" w:rsidP="00181C6E">
      <w:pPr>
        <w:autoSpaceDE w:val="0"/>
        <w:autoSpaceDN w:val="0"/>
        <w:adjustRightInd w:val="0"/>
        <w:jc w:val="both"/>
        <w:rPr>
          <w:rFonts w:ascii="Arial" w:hAnsi="Arial" w:cs="Arial"/>
          <w:bCs/>
          <w:color w:val="000000"/>
          <w:lang w:val="en-US"/>
        </w:rPr>
      </w:pPr>
      <w:r w:rsidRPr="00080EA9">
        <w:rPr>
          <w:rFonts w:ascii="Arial" w:hAnsi="Arial" w:cs="Arial"/>
          <w:bCs/>
          <w:color w:val="000000"/>
          <w:lang w:val="en-US"/>
        </w:rPr>
        <w:t xml:space="preserve">A specific training is necessary to access each systems. These trainings are </w:t>
      </w:r>
      <w:r w:rsidRPr="00080EA9">
        <w:rPr>
          <w:rFonts w:ascii="Arial" w:hAnsi="Arial" w:cs="Arial"/>
          <w:b/>
          <w:bCs/>
          <w:color w:val="000000"/>
          <w:lang w:val="en-US"/>
        </w:rPr>
        <w:t>only given by the facility staff</w:t>
      </w:r>
      <w:r w:rsidRPr="00080EA9">
        <w:rPr>
          <w:rFonts w:ascii="Arial" w:hAnsi="Arial" w:cs="Arial"/>
          <w:bCs/>
          <w:color w:val="000000"/>
          <w:lang w:val="en-US"/>
        </w:rPr>
        <w:t xml:space="preserve">, and only trained users can book the systems. </w:t>
      </w:r>
    </w:p>
    <w:p w14:paraId="3538E88E" w14:textId="77777777" w:rsidR="003C546C" w:rsidRDefault="003C546C" w:rsidP="00181C6E">
      <w:pPr>
        <w:autoSpaceDE w:val="0"/>
        <w:autoSpaceDN w:val="0"/>
        <w:adjustRightInd w:val="0"/>
        <w:jc w:val="both"/>
        <w:rPr>
          <w:rFonts w:ascii="Arial" w:hAnsi="Arial" w:cs="Arial"/>
          <w:bCs/>
          <w:color w:val="000000"/>
          <w:lang w:val="en-US"/>
        </w:rPr>
      </w:pPr>
      <w:r>
        <w:rPr>
          <w:rFonts w:ascii="Arial" w:hAnsi="Arial" w:cs="Arial"/>
          <w:bCs/>
          <w:color w:val="000000"/>
          <w:lang w:val="en-US"/>
        </w:rPr>
        <w:t xml:space="preserve">This training is available during 6 months; if you </w:t>
      </w:r>
      <w:r w:rsidR="001B1F6F">
        <w:rPr>
          <w:rFonts w:ascii="Arial" w:hAnsi="Arial" w:cs="Arial"/>
          <w:bCs/>
          <w:color w:val="000000"/>
          <w:lang w:val="en-US"/>
        </w:rPr>
        <w:t xml:space="preserve">didn’t </w:t>
      </w:r>
      <w:r>
        <w:rPr>
          <w:rFonts w:ascii="Arial" w:hAnsi="Arial" w:cs="Arial"/>
          <w:bCs/>
          <w:color w:val="000000"/>
          <w:lang w:val="en-US"/>
        </w:rPr>
        <w:t>use the device during 6 months you</w:t>
      </w:r>
      <w:r w:rsidR="001B1F6F">
        <w:rPr>
          <w:rFonts w:ascii="Arial" w:hAnsi="Arial" w:cs="Arial"/>
          <w:bCs/>
          <w:color w:val="000000"/>
          <w:lang w:val="en-US"/>
        </w:rPr>
        <w:t xml:space="preserve"> have to ask a refresh training to be allowed to use the microscope. </w:t>
      </w:r>
      <w:r>
        <w:rPr>
          <w:rFonts w:ascii="Arial" w:hAnsi="Arial" w:cs="Arial"/>
          <w:bCs/>
          <w:color w:val="000000"/>
          <w:lang w:val="en-US"/>
        </w:rPr>
        <w:t xml:space="preserve"> Every 6 moths a checkup will be done by the facility to define if all the </w:t>
      </w:r>
      <w:r w:rsidR="001B1F6F">
        <w:rPr>
          <w:rFonts w:ascii="Arial" w:hAnsi="Arial" w:cs="Arial"/>
          <w:bCs/>
          <w:color w:val="000000"/>
          <w:lang w:val="en-US"/>
        </w:rPr>
        <w:t>people are</w:t>
      </w:r>
      <w:r>
        <w:rPr>
          <w:rFonts w:ascii="Arial" w:hAnsi="Arial" w:cs="Arial"/>
          <w:bCs/>
          <w:color w:val="000000"/>
          <w:lang w:val="en-US"/>
        </w:rPr>
        <w:t xml:space="preserve"> </w:t>
      </w:r>
      <w:r w:rsidR="001B1F6F">
        <w:rPr>
          <w:rFonts w:ascii="Arial" w:hAnsi="Arial" w:cs="Arial"/>
          <w:bCs/>
          <w:color w:val="000000"/>
          <w:lang w:val="en-US"/>
        </w:rPr>
        <w:t>still allowed</w:t>
      </w:r>
      <w:r>
        <w:rPr>
          <w:rFonts w:ascii="Arial" w:hAnsi="Arial" w:cs="Arial"/>
          <w:bCs/>
          <w:color w:val="000000"/>
          <w:lang w:val="en-US"/>
        </w:rPr>
        <w:t xml:space="preserve"> to use the </w:t>
      </w:r>
      <w:r w:rsidR="006E1B64">
        <w:rPr>
          <w:rFonts w:ascii="Arial" w:hAnsi="Arial" w:cs="Arial"/>
          <w:bCs/>
          <w:color w:val="000000"/>
          <w:lang w:val="en-US"/>
        </w:rPr>
        <w:t>system.</w:t>
      </w:r>
    </w:p>
    <w:p w14:paraId="633E502C" w14:textId="4A6B18F6" w:rsidR="00A5619B" w:rsidRDefault="003068C6" w:rsidP="00181C6E">
      <w:pPr>
        <w:autoSpaceDE w:val="0"/>
        <w:autoSpaceDN w:val="0"/>
        <w:adjustRightInd w:val="0"/>
        <w:jc w:val="both"/>
        <w:rPr>
          <w:rFonts w:ascii="Arial" w:hAnsi="Arial" w:cs="Arial"/>
          <w:bCs/>
          <w:color w:val="000000"/>
          <w:lang w:val="en-US"/>
        </w:rPr>
      </w:pPr>
      <w:r>
        <w:rPr>
          <w:rFonts w:ascii="Arial" w:hAnsi="Arial" w:cs="Arial"/>
          <w:bCs/>
          <w:color w:val="000000"/>
          <w:lang w:val="en-US"/>
        </w:rPr>
        <w:t xml:space="preserve">If you don’t remember how to use the system or if you need to use features on which you </w:t>
      </w:r>
      <w:r w:rsidR="00E17A24">
        <w:rPr>
          <w:rFonts w:ascii="Arial" w:hAnsi="Arial" w:cs="Arial"/>
          <w:bCs/>
          <w:color w:val="000000"/>
          <w:lang w:val="en-US"/>
        </w:rPr>
        <w:t>have</w:t>
      </w:r>
      <w:r>
        <w:rPr>
          <w:rFonts w:ascii="Arial" w:hAnsi="Arial" w:cs="Arial"/>
          <w:bCs/>
          <w:color w:val="000000"/>
          <w:lang w:val="en-US"/>
        </w:rPr>
        <w:t>n’t</w:t>
      </w:r>
      <w:r w:rsidR="00E17A24">
        <w:rPr>
          <w:rFonts w:ascii="Arial" w:hAnsi="Arial" w:cs="Arial"/>
          <w:bCs/>
          <w:color w:val="000000"/>
          <w:lang w:val="en-US"/>
        </w:rPr>
        <w:t xml:space="preserve"> been</w:t>
      </w:r>
      <w:r>
        <w:rPr>
          <w:rFonts w:ascii="Arial" w:hAnsi="Arial" w:cs="Arial"/>
          <w:bCs/>
          <w:color w:val="000000"/>
          <w:lang w:val="en-US"/>
        </w:rPr>
        <w:t xml:space="preserve"> trained, ask to facility to have an additional training.</w:t>
      </w:r>
    </w:p>
    <w:p w14:paraId="689697DA" w14:textId="77777777" w:rsidR="00827B8D" w:rsidRDefault="00827B8D" w:rsidP="00181C6E">
      <w:pPr>
        <w:autoSpaceDE w:val="0"/>
        <w:autoSpaceDN w:val="0"/>
        <w:adjustRightInd w:val="0"/>
        <w:jc w:val="both"/>
        <w:rPr>
          <w:rFonts w:ascii="Arial" w:hAnsi="Arial" w:cs="Arial"/>
          <w:bCs/>
          <w:color w:val="000000"/>
          <w:lang w:val="en-US"/>
        </w:rPr>
      </w:pPr>
    </w:p>
    <w:p w14:paraId="744C674D" w14:textId="77777777" w:rsidR="00A5619B" w:rsidRPr="00A5619B" w:rsidRDefault="00A5619B" w:rsidP="00A5619B">
      <w:pPr>
        <w:pStyle w:val="PrformatHTML"/>
        <w:rPr>
          <w:rFonts w:ascii="Arial" w:hAnsi="Arial" w:cs="Arial"/>
          <w:sz w:val="22"/>
          <w:u w:val="single"/>
        </w:rPr>
      </w:pPr>
      <w:r w:rsidRPr="00A5619B">
        <w:rPr>
          <w:rStyle w:val="y2iqfc"/>
          <w:rFonts w:ascii="Arial" w:hAnsi="Arial" w:cs="Arial"/>
          <w:sz w:val="22"/>
          <w:u w:val="single"/>
          <w:lang w:val="en"/>
        </w:rPr>
        <w:lastRenderedPageBreak/>
        <w:t>For any request for a service or collaboration</w:t>
      </w:r>
    </w:p>
    <w:p w14:paraId="3223DE66" w14:textId="77777777" w:rsidR="00A5619B" w:rsidRDefault="00A5619B" w:rsidP="00A5619B">
      <w:pPr>
        <w:pStyle w:val="PrformatHTML"/>
        <w:rPr>
          <w:rStyle w:val="y2iqfc"/>
          <w:rFonts w:ascii="Arial" w:hAnsi="Arial" w:cs="Arial"/>
          <w:sz w:val="22"/>
          <w:lang w:val="en"/>
        </w:rPr>
      </w:pPr>
      <w:r>
        <w:rPr>
          <w:rStyle w:val="y2iqfc"/>
          <w:rFonts w:ascii="Arial" w:hAnsi="Arial" w:cs="Arial"/>
          <w:sz w:val="22"/>
        </w:rPr>
        <w:t>It</w:t>
      </w:r>
      <w:r w:rsidRPr="00A5619B">
        <w:rPr>
          <w:rStyle w:val="y2iqfc"/>
          <w:rFonts w:ascii="Arial" w:hAnsi="Arial" w:cs="Arial"/>
          <w:sz w:val="22"/>
          <w:lang w:val="en"/>
        </w:rPr>
        <w:t xml:space="preserve"> is imperative to contact the engineers to discuss the project and establish the reservation schedule if necessary. The user must specify their request.</w:t>
      </w:r>
    </w:p>
    <w:p w14:paraId="2517B869" w14:textId="77777777" w:rsidR="00A5619B" w:rsidRDefault="00A5619B" w:rsidP="00A5619B">
      <w:pPr>
        <w:pStyle w:val="PrformatHTML"/>
        <w:rPr>
          <w:rFonts w:ascii="Arial" w:hAnsi="Arial" w:cs="Arial"/>
          <w:bCs/>
          <w:color w:val="000000"/>
        </w:rPr>
      </w:pPr>
    </w:p>
    <w:p w14:paraId="1A0A6751" w14:textId="77777777" w:rsidR="00A5619B" w:rsidRPr="00A5619B" w:rsidRDefault="00A5619B" w:rsidP="00A5619B">
      <w:pPr>
        <w:pStyle w:val="PrformatHTML"/>
        <w:rPr>
          <w:rFonts w:ascii="Arial" w:hAnsi="Arial" w:cs="Arial"/>
          <w:sz w:val="22"/>
          <w:szCs w:val="22"/>
        </w:rPr>
      </w:pPr>
      <w:r w:rsidRPr="00A5619B">
        <w:rPr>
          <w:rStyle w:val="y2iqfc"/>
          <w:rFonts w:ascii="Arial" w:hAnsi="Arial" w:cs="Arial"/>
          <w:sz w:val="22"/>
          <w:szCs w:val="22"/>
          <w:lang w:val="en"/>
        </w:rPr>
        <w:t>Any cancellation of reservations must be made at least 24 hours in advance wherever possible. User should send a mail to prevent the other users that the devic</w:t>
      </w:r>
      <w:r>
        <w:rPr>
          <w:rStyle w:val="y2iqfc"/>
          <w:rFonts w:ascii="Arial" w:hAnsi="Arial" w:cs="Arial"/>
          <w:sz w:val="22"/>
          <w:szCs w:val="22"/>
          <w:lang w:val="en"/>
        </w:rPr>
        <w:t xml:space="preserve">e is free. Just put in object of the mail that the device is free and the hours. </w:t>
      </w:r>
    </w:p>
    <w:p w14:paraId="1C2A59BB" w14:textId="77777777" w:rsidR="00A5619B" w:rsidRPr="00A5619B" w:rsidRDefault="00A5619B" w:rsidP="00181C6E">
      <w:pPr>
        <w:autoSpaceDE w:val="0"/>
        <w:autoSpaceDN w:val="0"/>
        <w:adjustRightInd w:val="0"/>
        <w:jc w:val="both"/>
        <w:rPr>
          <w:rFonts w:ascii="Arial" w:hAnsi="Arial" w:cs="Arial"/>
          <w:bCs/>
          <w:color w:val="000000"/>
          <w:lang w:val="en-GB"/>
        </w:rPr>
      </w:pPr>
    </w:p>
    <w:p w14:paraId="1FC12377" w14:textId="77777777" w:rsidR="008C1D75" w:rsidRPr="008B6CB0" w:rsidRDefault="00181C6E" w:rsidP="00181C6E">
      <w:pPr>
        <w:autoSpaceDE w:val="0"/>
        <w:autoSpaceDN w:val="0"/>
        <w:adjustRightInd w:val="0"/>
        <w:jc w:val="both"/>
        <w:rPr>
          <w:rFonts w:ascii="Arial" w:hAnsi="Arial" w:cs="Arial"/>
          <w:b/>
          <w:bCs/>
          <w:color w:val="0081E2"/>
          <w:sz w:val="28"/>
          <w:szCs w:val="28"/>
          <w:lang w:val="en-US"/>
        </w:rPr>
      </w:pPr>
      <w:r w:rsidRPr="008915A3">
        <w:rPr>
          <w:rFonts w:ascii="Arial" w:hAnsi="Arial" w:cs="Arial"/>
          <w:b/>
          <w:bCs/>
          <w:color w:val="548DD4" w:themeColor="text2" w:themeTint="99"/>
          <w:sz w:val="28"/>
          <w:szCs w:val="28"/>
          <w:lang w:val="en-US"/>
        </w:rPr>
        <w:t xml:space="preserve">II </w:t>
      </w:r>
      <w:r w:rsidR="00CC3566" w:rsidRPr="008915A3">
        <w:rPr>
          <w:rFonts w:ascii="Arial" w:hAnsi="Arial" w:cs="Arial"/>
          <w:b/>
          <w:bCs/>
          <w:color w:val="548DD4" w:themeColor="text2" w:themeTint="99"/>
          <w:sz w:val="28"/>
          <w:szCs w:val="28"/>
          <w:lang w:val="en-US"/>
        </w:rPr>
        <w:t>Internal policy</w:t>
      </w:r>
    </w:p>
    <w:p w14:paraId="4F7A5F7A" w14:textId="77777777" w:rsidR="00181C6E" w:rsidRPr="008915A3" w:rsidRDefault="00181C6E" w:rsidP="00181C6E">
      <w:pPr>
        <w:autoSpaceDE w:val="0"/>
        <w:autoSpaceDN w:val="0"/>
        <w:adjustRightInd w:val="0"/>
        <w:jc w:val="both"/>
        <w:rPr>
          <w:rFonts w:ascii="Arial" w:hAnsi="Arial" w:cs="Arial"/>
          <w:color w:val="548DD4" w:themeColor="text2" w:themeTint="99"/>
          <w:lang w:val="en-US"/>
        </w:rPr>
      </w:pPr>
      <w:r w:rsidRPr="008915A3">
        <w:rPr>
          <w:rFonts w:ascii="Arial" w:hAnsi="Arial" w:cs="Arial"/>
          <w:color w:val="548DD4" w:themeColor="text2" w:themeTint="99"/>
          <w:lang w:val="en-US"/>
        </w:rPr>
        <w:t xml:space="preserve">II.1 </w:t>
      </w:r>
      <w:r w:rsidR="003C0AF4" w:rsidRPr="008915A3">
        <w:rPr>
          <w:rFonts w:ascii="Arial" w:hAnsi="Arial" w:cs="Arial"/>
          <w:color w:val="548DD4" w:themeColor="text2" w:themeTint="99"/>
          <w:lang w:val="en-US"/>
        </w:rPr>
        <w:t xml:space="preserve">Access and </w:t>
      </w:r>
      <w:r w:rsidR="00CC3566" w:rsidRPr="008915A3">
        <w:rPr>
          <w:rFonts w:ascii="Arial" w:hAnsi="Arial" w:cs="Arial"/>
          <w:color w:val="548DD4" w:themeColor="text2" w:themeTint="99"/>
          <w:lang w:val="en-US"/>
        </w:rPr>
        <w:t>Booking</w:t>
      </w:r>
    </w:p>
    <w:p w14:paraId="24AD9D98" w14:textId="77777777" w:rsidR="003C0AF4" w:rsidRPr="005F01C8" w:rsidRDefault="00CC3566" w:rsidP="00181C6E">
      <w:pPr>
        <w:autoSpaceDE w:val="0"/>
        <w:autoSpaceDN w:val="0"/>
        <w:adjustRightInd w:val="0"/>
        <w:jc w:val="both"/>
        <w:rPr>
          <w:rFonts w:ascii="Arial" w:hAnsi="Arial" w:cs="Arial"/>
          <w:i/>
          <w:color w:val="000000"/>
          <w:lang w:val="en-US"/>
        </w:rPr>
      </w:pPr>
      <w:r w:rsidRPr="00080EA9">
        <w:rPr>
          <w:rFonts w:ascii="Arial" w:hAnsi="Arial" w:cs="Arial"/>
          <w:color w:val="000000"/>
          <w:lang w:val="en-US"/>
        </w:rPr>
        <w:t xml:space="preserve">Booking is </w:t>
      </w:r>
      <w:r w:rsidRPr="00080EA9">
        <w:rPr>
          <w:rFonts w:ascii="Arial" w:hAnsi="Arial" w:cs="Arial"/>
          <w:b/>
          <w:color w:val="000000"/>
          <w:lang w:val="en-US"/>
        </w:rPr>
        <w:t>mandatory</w:t>
      </w:r>
      <w:r w:rsidR="00181C6E" w:rsidRPr="00080EA9">
        <w:rPr>
          <w:rFonts w:ascii="Arial" w:hAnsi="Arial" w:cs="Arial"/>
          <w:color w:val="000000"/>
          <w:lang w:val="en-US"/>
        </w:rPr>
        <w:t xml:space="preserve"> </w:t>
      </w:r>
      <w:r w:rsidRPr="00080EA9">
        <w:rPr>
          <w:rFonts w:ascii="Arial" w:hAnsi="Arial" w:cs="Arial"/>
          <w:color w:val="000000"/>
          <w:lang w:val="en-US"/>
        </w:rPr>
        <w:t xml:space="preserve">for all the microscopes </w:t>
      </w:r>
      <w:r w:rsidR="008915A3">
        <w:rPr>
          <w:rFonts w:ascii="Arial" w:hAnsi="Arial" w:cs="Arial"/>
          <w:color w:val="000000"/>
          <w:lang w:val="en-US"/>
        </w:rPr>
        <w:t xml:space="preserve">or the cytometer </w:t>
      </w:r>
      <w:r w:rsidRPr="00080EA9">
        <w:rPr>
          <w:rFonts w:ascii="Arial" w:hAnsi="Arial" w:cs="Arial"/>
          <w:color w:val="000000"/>
          <w:lang w:val="en-US"/>
        </w:rPr>
        <w:t>of the facility. The booking calendar is available on the institute</w:t>
      </w:r>
      <w:r w:rsidR="00D245D3">
        <w:rPr>
          <w:rFonts w:ascii="Arial" w:hAnsi="Arial" w:cs="Arial"/>
          <w:color w:val="000000"/>
          <w:lang w:val="en-US"/>
        </w:rPr>
        <w:t xml:space="preserve"> </w:t>
      </w:r>
      <w:r w:rsidRPr="00080EA9">
        <w:rPr>
          <w:rFonts w:ascii="Arial" w:hAnsi="Arial" w:cs="Arial"/>
          <w:color w:val="000000"/>
          <w:lang w:val="en-US"/>
        </w:rPr>
        <w:t xml:space="preserve">intranet </w:t>
      </w:r>
      <w:r w:rsidR="00181C6E" w:rsidRPr="00080EA9">
        <w:rPr>
          <w:rFonts w:ascii="Arial" w:hAnsi="Arial" w:cs="Arial"/>
          <w:color w:val="000000"/>
          <w:lang w:val="en-US"/>
        </w:rPr>
        <w:t>(</w:t>
      </w:r>
      <w:hyperlink r:id="rId8" w:history="1">
        <w:r w:rsidR="005F01C8" w:rsidRPr="000D36B4">
          <w:rPr>
            <w:rStyle w:val="Lienhypertexte"/>
            <w:rFonts w:ascii="Arial" w:hAnsi="Arial" w:cs="Arial"/>
            <w:i/>
            <w:lang w:val="en-US"/>
          </w:rPr>
          <w:t>http://sites.unice.fr/site/rostagno/grr/week_all.php</w:t>
        </w:r>
      </w:hyperlink>
      <w:r w:rsidR="005F01C8">
        <w:rPr>
          <w:rFonts w:ascii="Arial" w:hAnsi="Arial" w:cs="Arial"/>
          <w:i/>
          <w:color w:val="000000"/>
          <w:lang w:val="en-US"/>
        </w:rPr>
        <w:t xml:space="preserve"> </w:t>
      </w:r>
      <w:r w:rsidR="00181C6E" w:rsidRPr="00080EA9">
        <w:rPr>
          <w:rFonts w:ascii="Arial" w:hAnsi="Arial" w:cs="Arial"/>
          <w:color w:val="000000"/>
          <w:lang w:val="en-US"/>
        </w:rPr>
        <w:t xml:space="preserve">) </w:t>
      </w:r>
      <w:r w:rsidRPr="00080EA9">
        <w:rPr>
          <w:rFonts w:ascii="Arial" w:hAnsi="Arial" w:cs="Arial"/>
          <w:color w:val="000000"/>
          <w:lang w:val="en-US"/>
        </w:rPr>
        <w:t>using the personal</w:t>
      </w:r>
      <w:r w:rsidR="00181C6E" w:rsidRPr="00080EA9">
        <w:rPr>
          <w:rFonts w:ascii="Arial" w:hAnsi="Arial" w:cs="Arial"/>
          <w:color w:val="000000"/>
          <w:lang w:val="en-US"/>
        </w:rPr>
        <w:t xml:space="preserve"> login </w:t>
      </w:r>
      <w:r w:rsidRPr="00080EA9">
        <w:rPr>
          <w:rFonts w:ascii="Arial" w:hAnsi="Arial" w:cs="Arial"/>
          <w:color w:val="000000"/>
          <w:lang w:val="en-US"/>
        </w:rPr>
        <w:t xml:space="preserve">and password specific for the </w:t>
      </w:r>
      <w:r w:rsidR="00372AEB">
        <w:rPr>
          <w:rFonts w:ascii="Arial" w:hAnsi="Arial" w:cs="Arial"/>
          <w:color w:val="000000"/>
          <w:lang w:val="en-US"/>
        </w:rPr>
        <w:t>center</w:t>
      </w:r>
      <w:r w:rsidR="003C0AF4">
        <w:rPr>
          <w:rFonts w:ascii="Arial" w:hAnsi="Arial" w:cs="Arial"/>
          <w:color w:val="000000"/>
          <w:lang w:val="en-US"/>
        </w:rPr>
        <w:t>.</w:t>
      </w:r>
      <w:r w:rsidR="003C0AF4">
        <w:rPr>
          <w:rFonts w:ascii="Arial" w:hAnsi="Arial" w:cs="Arial"/>
          <w:color w:val="000000"/>
          <w:lang w:val="en-US"/>
        </w:rPr>
        <w:tab/>
      </w:r>
      <w:r w:rsidR="003C0AF4">
        <w:rPr>
          <w:rFonts w:ascii="Arial" w:hAnsi="Arial" w:cs="Arial"/>
          <w:color w:val="000000"/>
          <w:lang w:val="en-US"/>
        </w:rPr>
        <w:br/>
      </w:r>
      <w:r w:rsidRPr="00080EA9">
        <w:rPr>
          <w:rFonts w:ascii="Arial" w:hAnsi="Arial" w:cs="Arial"/>
          <w:color w:val="000000"/>
          <w:lang w:val="en-US"/>
        </w:rPr>
        <w:t xml:space="preserve">External users have to contact the facility </w:t>
      </w:r>
      <w:r w:rsidR="00181C6E" w:rsidRPr="00080EA9">
        <w:rPr>
          <w:rFonts w:ascii="Arial" w:hAnsi="Arial" w:cs="Arial"/>
          <w:color w:val="000000"/>
          <w:lang w:val="en-US"/>
        </w:rPr>
        <w:t>(</w:t>
      </w:r>
      <w:r w:rsidR="007511C4" w:rsidRPr="00080EA9">
        <w:rPr>
          <w:rFonts w:ascii="Arial" w:hAnsi="Arial" w:cs="Arial"/>
          <w:color w:val="000000"/>
          <w:lang w:val="en-US"/>
        </w:rPr>
        <w:t>e-</w:t>
      </w:r>
      <w:r w:rsidR="00181C6E" w:rsidRPr="00080EA9">
        <w:rPr>
          <w:rFonts w:ascii="Arial" w:hAnsi="Arial" w:cs="Arial"/>
          <w:color w:val="000000"/>
          <w:lang w:val="en-US"/>
        </w:rPr>
        <w:t>mail:</w:t>
      </w:r>
      <w:r w:rsidR="00B212BD">
        <w:rPr>
          <w:rFonts w:ascii="Arial" w:hAnsi="Arial" w:cs="Arial"/>
          <w:color w:val="000000"/>
          <w:lang w:val="en-US"/>
        </w:rPr>
        <w:t xml:space="preserve"> imaging:</w:t>
      </w:r>
      <w:r w:rsidR="00181C6E" w:rsidRPr="00080EA9">
        <w:rPr>
          <w:rFonts w:ascii="Arial" w:hAnsi="Arial" w:cs="Arial"/>
          <w:color w:val="000000"/>
          <w:lang w:val="en-US"/>
        </w:rPr>
        <w:t xml:space="preserve"> </w:t>
      </w:r>
      <w:hyperlink r:id="rId9" w:history="1">
        <w:r w:rsidR="005F01C8" w:rsidRPr="000D36B4">
          <w:rPr>
            <w:rStyle w:val="Lienhypertexte"/>
            <w:rFonts w:ascii="Arial" w:hAnsi="Arial" w:cs="Arial"/>
            <w:i/>
            <w:lang w:val="en-US"/>
          </w:rPr>
          <w:t>marie.irondelle@univ-cotedazur.fr</w:t>
        </w:r>
      </w:hyperlink>
      <w:r w:rsidR="00B212BD">
        <w:rPr>
          <w:rStyle w:val="Lienhypertexte"/>
          <w:rFonts w:ascii="Arial" w:hAnsi="Arial" w:cs="Arial"/>
          <w:i/>
          <w:lang w:val="en-US"/>
        </w:rPr>
        <w:t xml:space="preserve"> </w:t>
      </w:r>
      <w:r w:rsidR="00B212BD" w:rsidRPr="00B212BD">
        <w:rPr>
          <w:rStyle w:val="Lienhypertexte"/>
          <w:rFonts w:ascii="Arial" w:hAnsi="Arial" w:cs="Arial"/>
          <w:color w:val="auto"/>
          <w:u w:val="none"/>
          <w:lang w:val="en-US"/>
        </w:rPr>
        <w:t>or</w:t>
      </w:r>
      <w:r w:rsidR="00B212BD" w:rsidRPr="00B212BD">
        <w:rPr>
          <w:rStyle w:val="Lienhypertexte"/>
          <w:rFonts w:ascii="Arial" w:hAnsi="Arial" w:cs="Arial"/>
          <w:i/>
          <w:color w:val="auto"/>
          <w:lang w:val="en-US"/>
        </w:rPr>
        <w:t xml:space="preserve"> </w:t>
      </w:r>
      <w:r w:rsidR="00B212BD" w:rsidRPr="00B212BD">
        <w:rPr>
          <w:rStyle w:val="Lienhypertexte"/>
          <w:rFonts w:ascii="Arial" w:hAnsi="Arial" w:cs="Arial"/>
          <w:color w:val="auto"/>
          <w:u w:val="none"/>
          <w:lang w:val="en-US"/>
        </w:rPr>
        <w:t xml:space="preserve">cytometer </w:t>
      </w:r>
      <w:bookmarkStart w:id="0" w:name="_Hlk166748510"/>
      <w:r w:rsidR="00B212BD" w:rsidRPr="00B212BD">
        <w:rPr>
          <w:rStyle w:val="Lienhypertexte"/>
          <w:rFonts w:ascii="Arial" w:hAnsi="Arial" w:cs="Arial"/>
          <w:i/>
          <w:lang w:val="en-US"/>
        </w:rPr>
        <w:t>Frederic.LARBRET@univ-cotedazur.fr</w:t>
      </w:r>
      <w:bookmarkEnd w:id="0"/>
      <w:r w:rsidR="00181C6E" w:rsidRPr="00080EA9">
        <w:rPr>
          <w:rFonts w:ascii="Arial" w:hAnsi="Arial" w:cs="Arial"/>
          <w:color w:val="000000"/>
          <w:lang w:val="en-US"/>
        </w:rPr>
        <w:t xml:space="preserve">) </w:t>
      </w:r>
      <w:r w:rsidR="0069174B">
        <w:rPr>
          <w:rFonts w:ascii="Arial" w:hAnsi="Arial" w:cs="Arial"/>
          <w:color w:val="000000"/>
          <w:lang w:val="en-US"/>
        </w:rPr>
        <w:t xml:space="preserve">to </w:t>
      </w:r>
      <w:r w:rsidR="000125F0">
        <w:rPr>
          <w:rFonts w:ascii="Arial" w:hAnsi="Arial" w:cs="Arial"/>
          <w:color w:val="000000"/>
          <w:lang w:val="en-US"/>
        </w:rPr>
        <w:t>make a reservation.</w:t>
      </w:r>
    </w:p>
    <w:p w14:paraId="338394A1" w14:textId="77777777" w:rsidR="00181C6E" w:rsidRDefault="002D17F2" w:rsidP="00181C6E">
      <w:pPr>
        <w:autoSpaceDE w:val="0"/>
        <w:autoSpaceDN w:val="0"/>
        <w:adjustRightInd w:val="0"/>
        <w:jc w:val="both"/>
        <w:rPr>
          <w:rFonts w:ascii="Arial" w:hAnsi="Arial" w:cs="Arial"/>
          <w:color w:val="000000"/>
          <w:lang w:val="en-US"/>
        </w:rPr>
      </w:pPr>
      <w:r>
        <w:rPr>
          <w:rFonts w:ascii="Arial" w:hAnsi="Arial" w:cs="Arial"/>
          <w:color w:val="000000"/>
          <w:lang w:val="en-US"/>
        </w:rPr>
        <w:t xml:space="preserve">There is no restriction about the duration of each slot for the moment. If some systems become finally overbooked, some booking rules could be added in order to organize the access to the concerned microscopes of all teams. </w:t>
      </w:r>
    </w:p>
    <w:p w14:paraId="59E9B81B" w14:textId="77777777" w:rsidR="003068C6" w:rsidRPr="00080EA9" w:rsidRDefault="003068C6" w:rsidP="00181C6E">
      <w:pPr>
        <w:autoSpaceDE w:val="0"/>
        <w:autoSpaceDN w:val="0"/>
        <w:adjustRightInd w:val="0"/>
        <w:jc w:val="both"/>
        <w:rPr>
          <w:rFonts w:ascii="Arial" w:hAnsi="Arial" w:cs="Arial"/>
          <w:color w:val="000000"/>
          <w:lang w:val="en-US"/>
        </w:rPr>
      </w:pPr>
      <w:r>
        <w:rPr>
          <w:rFonts w:ascii="Arial" w:hAnsi="Arial" w:cs="Arial"/>
          <w:color w:val="000000"/>
          <w:lang w:val="en-US"/>
        </w:rPr>
        <w:t>Users can use the platform following the C3M access rules. In case there is no present engineers, only the autonomous users are allowed to use microscopes. In case of absence of the facility manager, users will be r</w:t>
      </w:r>
      <w:r w:rsidR="00B212BD">
        <w:rPr>
          <w:rFonts w:ascii="Arial" w:hAnsi="Arial" w:cs="Arial"/>
          <w:color w:val="000000"/>
          <w:lang w:val="en-US"/>
        </w:rPr>
        <w:t xml:space="preserve">eceive an email to inform them or it will be written on the door. </w:t>
      </w:r>
    </w:p>
    <w:p w14:paraId="7648D8EB" w14:textId="77777777" w:rsidR="00181C6E" w:rsidRDefault="00181C6E" w:rsidP="00181C6E">
      <w:pPr>
        <w:autoSpaceDE w:val="0"/>
        <w:autoSpaceDN w:val="0"/>
        <w:adjustRightInd w:val="0"/>
        <w:jc w:val="both"/>
        <w:rPr>
          <w:rFonts w:ascii="Arial" w:hAnsi="Arial" w:cs="Arial"/>
          <w:color w:val="0081E2"/>
          <w:lang w:val="en-US"/>
        </w:rPr>
      </w:pPr>
      <w:r w:rsidRPr="008B6CB0">
        <w:rPr>
          <w:rFonts w:ascii="Arial" w:hAnsi="Arial" w:cs="Arial"/>
          <w:color w:val="0081E2"/>
          <w:lang w:val="en-US"/>
        </w:rPr>
        <w:t>II.</w:t>
      </w:r>
      <w:r w:rsidR="00372AEB" w:rsidRPr="008B6CB0">
        <w:rPr>
          <w:rFonts w:ascii="Arial" w:hAnsi="Arial" w:cs="Arial"/>
          <w:color w:val="0081E2"/>
          <w:lang w:val="en-US"/>
        </w:rPr>
        <w:t>2</w:t>
      </w:r>
      <w:r w:rsidRPr="008B6CB0">
        <w:rPr>
          <w:rFonts w:ascii="Arial" w:hAnsi="Arial" w:cs="Arial"/>
          <w:color w:val="0081E2"/>
          <w:lang w:val="en-US"/>
        </w:rPr>
        <w:t xml:space="preserve"> U</w:t>
      </w:r>
      <w:r w:rsidR="009B3E40" w:rsidRPr="008B6CB0">
        <w:rPr>
          <w:rFonts w:ascii="Arial" w:hAnsi="Arial" w:cs="Arial"/>
          <w:color w:val="0081E2"/>
          <w:lang w:val="en-US"/>
        </w:rPr>
        <w:t>se</w:t>
      </w:r>
    </w:p>
    <w:p w14:paraId="63B6ABE6" w14:textId="77777777" w:rsidR="004A239F" w:rsidRPr="004A239F" w:rsidRDefault="004A239F" w:rsidP="004A239F">
      <w:pPr>
        <w:pStyle w:val="PrformatHTML"/>
        <w:rPr>
          <w:rStyle w:val="y2iqfc"/>
          <w:rFonts w:ascii="Arial" w:hAnsi="Arial" w:cs="Arial"/>
          <w:sz w:val="22"/>
          <w:lang w:val="en"/>
        </w:rPr>
      </w:pPr>
      <w:r w:rsidRPr="004A239F">
        <w:rPr>
          <w:rStyle w:val="y2iqfc"/>
          <w:rFonts w:ascii="Arial" w:hAnsi="Arial" w:cs="Arial"/>
          <w:sz w:val="22"/>
          <w:lang w:val="en"/>
        </w:rPr>
        <w:t>All users must respect the procedures in force for start-up, use and shutdown.</w:t>
      </w:r>
    </w:p>
    <w:p w14:paraId="71ED928F" w14:textId="77777777" w:rsidR="004A239F" w:rsidRPr="004A239F" w:rsidRDefault="004A239F" w:rsidP="004A239F">
      <w:pPr>
        <w:pStyle w:val="PrformatHTML"/>
        <w:rPr>
          <w:rStyle w:val="y2iqfc"/>
          <w:rFonts w:ascii="Arial" w:hAnsi="Arial" w:cs="Arial"/>
          <w:sz w:val="22"/>
          <w:u w:val="single"/>
          <w:lang w:val="en"/>
        </w:rPr>
      </w:pPr>
    </w:p>
    <w:p w14:paraId="421C6964" w14:textId="77777777" w:rsidR="004A239F" w:rsidRPr="004A239F" w:rsidRDefault="004A239F" w:rsidP="004A239F">
      <w:pPr>
        <w:pStyle w:val="PrformatHTML"/>
        <w:numPr>
          <w:ilvl w:val="0"/>
          <w:numId w:val="16"/>
        </w:numPr>
        <w:rPr>
          <w:rStyle w:val="y2iqfc"/>
          <w:rFonts w:ascii="Arial" w:hAnsi="Arial" w:cs="Arial"/>
          <w:sz w:val="22"/>
        </w:rPr>
      </w:pPr>
      <w:r w:rsidRPr="004A239F">
        <w:rPr>
          <w:rStyle w:val="y2iqfc"/>
          <w:rFonts w:ascii="Arial" w:hAnsi="Arial" w:cs="Arial"/>
          <w:b/>
          <w:color w:val="548DD4" w:themeColor="text2" w:themeTint="99"/>
          <w:sz w:val="22"/>
          <w:u w:val="single"/>
          <w:lang w:val="en"/>
        </w:rPr>
        <w:t>For Cytometry</w:t>
      </w:r>
      <w:r w:rsidRPr="004A239F">
        <w:rPr>
          <w:rStyle w:val="y2iqfc"/>
          <w:rFonts w:ascii="Arial" w:hAnsi="Arial" w:cs="Arial"/>
          <w:color w:val="548DD4" w:themeColor="text2" w:themeTint="99"/>
          <w:sz w:val="22"/>
          <w:u w:val="single"/>
          <w:lang w:val="en"/>
        </w:rPr>
        <w:t>:</w:t>
      </w:r>
      <w:r>
        <w:rPr>
          <w:rStyle w:val="y2iqfc"/>
          <w:rFonts w:ascii="Arial" w:hAnsi="Arial" w:cs="Arial"/>
          <w:color w:val="548DD4" w:themeColor="text2" w:themeTint="99"/>
          <w:sz w:val="22"/>
          <w:u w:val="single"/>
          <w:lang w:val="en"/>
        </w:rPr>
        <w:t xml:space="preserve"> </w:t>
      </w:r>
      <w:r w:rsidRPr="004A239F">
        <w:rPr>
          <w:rStyle w:val="y2iqfc"/>
          <w:rFonts w:ascii="Arial" w:hAnsi="Arial" w:cs="Arial"/>
          <w:color w:val="548DD4" w:themeColor="text2" w:themeTint="99"/>
          <w:sz w:val="22"/>
          <w:lang w:val="en"/>
        </w:rPr>
        <w:t xml:space="preserve"> </w:t>
      </w:r>
      <w:r w:rsidRPr="004A239F">
        <w:rPr>
          <w:rStyle w:val="y2iqfc"/>
          <w:rFonts w:ascii="Arial" w:hAnsi="Arial" w:cs="Arial"/>
          <w:sz w:val="22"/>
          <w:lang w:val="en"/>
        </w:rPr>
        <w:t>At the end of the session, the user agrees to follow the rinsing protocols indicated next to each cytometer. Filling the sheath fluid and disposing of waste according to defined protocols are tasks that are the responsibility of all users. The user must also fill out the user notebook placed next to the device, indicating their last name, first name, laboratory and the duration of use of the system.</w:t>
      </w:r>
    </w:p>
    <w:p w14:paraId="5703FB77" w14:textId="77777777" w:rsidR="004A239F" w:rsidRPr="004A239F" w:rsidRDefault="004A239F" w:rsidP="004A239F">
      <w:pPr>
        <w:pStyle w:val="PrformatHTML"/>
        <w:ind w:left="720"/>
        <w:rPr>
          <w:rStyle w:val="y2iqfc"/>
          <w:rFonts w:ascii="Arial" w:hAnsi="Arial" w:cs="Arial"/>
          <w:sz w:val="22"/>
        </w:rPr>
      </w:pPr>
    </w:p>
    <w:p w14:paraId="4ED2F1C6" w14:textId="77777777" w:rsidR="004A239F" w:rsidRDefault="004A239F" w:rsidP="009720DA">
      <w:pPr>
        <w:pStyle w:val="PrformatHTML"/>
        <w:numPr>
          <w:ilvl w:val="0"/>
          <w:numId w:val="16"/>
        </w:numPr>
      </w:pPr>
      <w:r w:rsidRPr="00827B8D">
        <w:rPr>
          <w:rStyle w:val="y2iqfc"/>
          <w:rFonts w:ascii="Arial" w:hAnsi="Arial" w:cs="Arial"/>
          <w:b/>
          <w:color w:val="548DD4" w:themeColor="text2" w:themeTint="99"/>
          <w:sz w:val="22"/>
          <w:u w:val="single"/>
          <w:lang w:val="en"/>
        </w:rPr>
        <w:t>For Imaging</w:t>
      </w:r>
      <w:r w:rsidRPr="00827B8D">
        <w:rPr>
          <w:rStyle w:val="y2iqfc"/>
          <w:rFonts w:ascii="Arial" w:hAnsi="Arial" w:cs="Arial"/>
          <w:color w:val="548DD4" w:themeColor="text2" w:themeTint="99"/>
          <w:sz w:val="22"/>
          <w:u w:val="single"/>
          <w:lang w:val="en"/>
        </w:rPr>
        <w:t>:</w:t>
      </w:r>
      <w:r w:rsidRPr="00827B8D">
        <w:rPr>
          <w:rStyle w:val="y2iqfc"/>
          <w:rFonts w:ascii="Arial" w:hAnsi="Arial" w:cs="Arial"/>
          <w:color w:val="548DD4" w:themeColor="text2" w:themeTint="99"/>
          <w:sz w:val="22"/>
          <w:lang w:val="en"/>
        </w:rPr>
        <w:t xml:space="preserve"> </w:t>
      </w:r>
      <w:r w:rsidRPr="00827B8D">
        <w:rPr>
          <w:rStyle w:val="y2iqfc"/>
          <w:rFonts w:ascii="Arial" w:hAnsi="Arial" w:cs="Arial"/>
          <w:sz w:val="22"/>
          <w:lang w:val="en"/>
        </w:rPr>
        <w:t>At the end of the session, the user agrees to clean all the lenses he used during his session and to check if a user takes his place. The user agrees to follow the end-of-session protocols specific to each system and described during the training.</w:t>
      </w:r>
    </w:p>
    <w:p w14:paraId="0D922834" w14:textId="77777777" w:rsidR="004A239F" w:rsidRPr="004A239F" w:rsidRDefault="004A239F" w:rsidP="00181C6E">
      <w:pPr>
        <w:autoSpaceDE w:val="0"/>
        <w:autoSpaceDN w:val="0"/>
        <w:adjustRightInd w:val="0"/>
        <w:jc w:val="both"/>
        <w:rPr>
          <w:rFonts w:ascii="Arial" w:hAnsi="Arial" w:cs="Arial"/>
          <w:color w:val="0081E2"/>
          <w:lang w:val="en-GB"/>
        </w:rPr>
      </w:pPr>
    </w:p>
    <w:p w14:paraId="3B1CFC40" w14:textId="77777777" w:rsidR="009B3E40" w:rsidRDefault="003068C6" w:rsidP="002D17F2">
      <w:pPr>
        <w:pStyle w:val="Paragraphedeliste"/>
        <w:numPr>
          <w:ilvl w:val="0"/>
          <w:numId w:val="7"/>
        </w:numPr>
        <w:autoSpaceDE w:val="0"/>
        <w:autoSpaceDN w:val="0"/>
        <w:adjustRightInd w:val="0"/>
        <w:jc w:val="both"/>
        <w:rPr>
          <w:rFonts w:ascii="Arial" w:hAnsi="Arial" w:cs="Arial"/>
          <w:bCs/>
          <w:color w:val="000000"/>
          <w:lang w:val="en-US"/>
        </w:rPr>
      </w:pPr>
      <w:r>
        <w:rPr>
          <w:rFonts w:ascii="Arial" w:hAnsi="Arial" w:cs="Arial"/>
          <w:b/>
          <w:bCs/>
          <w:color w:val="000000"/>
          <w:lang w:val="en-US"/>
        </w:rPr>
        <w:t>B</w:t>
      </w:r>
      <w:r w:rsidR="009B3E40" w:rsidRPr="002D17F2">
        <w:rPr>
          <w:rFonts w:ascii="Arial" w:hAnsi="Arial" w:cs="Arial"/>
          <w:b/>
          <w:bCs/>
          <w:color w:val="000000"/>
          <w:lang w:val="en-US"/>
        </w:rPr>
        <w:t xml:space="preserve">ulbs for fluorescence observation: </w:t>
      </w:r>
      <w:r w:rsidR="000125F0" w:rsidRPr="002D17F2">
        <w:rPr>
          <w:rFonts w:ascii="Arial" w:hAnsi="Arial" w:cs="Arial"/>
          <w:bCs/>
          <w:color w:val="000000"/>
          <w:lang w:val="en-US"/>
        </w:rPr>
        <w:t>Once turned ON</w:t>
      </w:r>
      <w:r w:rsidR="0069174B" w:rsidRPr="002D17F2">
        <w:rPr>
          <w:rFonts w:ascii="Arial" w:hAnsi="Arial" w:cs="Arial"/>
          <w:bCs/>
          <w:color w:val="000000"/>
          <w:lang w:val="en-US"/>
        </w:rPr>
        <w:t>, these</w:t>
      </w:r>
      <w:r w:rsidR="000125F0" w:rsidRPr="002D17F2">
        <w:rPr>
          <w:rFonts w:ascii="Arial" w:hAnsi="Arial" w:cs="Arial"/>
          <w:bCs/>
          <w:color w:val="000000"/>
          <w:lang w:val="en-US"/>
        </w:rPr>
        <w:t xml:space="preserve"> </w:t>
      </w:r>
      <w:r w:rsidR="009B3E40" w:rsidRPr="002D17F2">
        <w:rPr>
          <w:rFonts w:ascii="Arial" w:hAnsi="Arial" w:cs="Arial"/>
          <w:bCs/>
          <w:color w:val="000000"/>
          <w:lang w:val="en-US"/>
        </w:rPr>
        <w:t>lamps have to stay ON for</w:t>
      </w:r>
      <w:r w:rsidR="000125F0" w:rsidRPr="002D17F2">
        <w:rPr>
          <w:rFonts w:ascii="Arial" w:hAnsi="Arial" w:cs="Arial"/>
          <w:bCs/>
          <w:color w:val="000000"/>
          <w:lang w:val="en-US"/>
        </w:rPr>
        <w:t xml:space="preserve"> at least</w:t>
      </w:r>
      <w:r w:rsidR="009B3E40" w:rsidRPr="002D17F2">
        <w:rPr>
          <w:rFonts w:ascii="Arial" w:hAnsi="Arial" w:cs="Arial"/>
          <w:bCs/>
          <w:color w:val="000000"/>
          <w:lang w:val="en-US"/>
        </w:rPr>
        <w:t xml:space="preserve"> 30 min. After turning them OFF, one has to wait at least 30 minutes before turning them </w:t>
      </w:r>
      <w:r w:rsidR="0069174B" w:rsidRPr="002D17F2">
        <w:rPr>
          <w:rFonts w:ascii="Arial" w:hAnsi="Arial" w:cs="Arial"/>
          <w:bCs/>
          <w:color w:val="000000"/>
          <w:lang w:val="en-US"/>
        </w:rPr>
        <w:t xml:space="preserve">back </w:t>
      </w:r>
      <w:r w:rsidR="009B3E40" w:rsidRPr="002D17F2">
        <w:rPr>
          <w:rFonts w:ascii="Arial" w:hAnsi="Arial" w:cs="Arial"/>
          <w:bCs/>
          <w:color w:val="000000"/>
          <w:lang w:val="en-US"/>
        </w:rPr>
        <w:t xml:space="preserve">ON again. </w:t>
      </w:r>
    </w:p>
    <w:p w14:paraId="62060747" w14:textId="77777777" w:rsidR="002D17F2" w:rsidRPr="002D17F2" w:rsidRDefault="002D17F2" w:rsidP="002D17F2">
      <w:pPr>
        <w:pStyle w:val="Paragraphedeliste"/>
        <w:autoSpaceDE w:val="0"/>
        <w:autoSpaceDN w:val="0"/>
        <w:adjustRightInd w:val="0"/>
        <w:jc w:val="both"/>
        <w:rPr>
          <w:rFonts w:ascii="Arial" w:hAnsi="Arial" w:cs="Arial"/>
          <w:bCs/>
          <w:color w:val="000000"/>
          <w:lang w:val="en-US"/>
        </w:rPr>
      </w:pPr>
    </w:p>
    <w:p w14:paraId="1C521B71" w14:textId="77777777" w:rsidR="00B217AE" w:rsidRPr="005A45D7" w:rsidRDefault="002D17F2" w:rsidP="002564C4">
      <w:pPr>
        <w:pStyle w:val="Paragraphedeliste"/>
        <w:numPr>
          <w:ilvl w:val="0"/>
          <w:numId w:val="7"/>
        </w:numPr>
        <w:autoSpaceDE w:val="0"/>
        <w:autoSpaceDN w:val="0"/>
        <w:adjustRightInd w:val="0"/>
        <w:jc w:val="both"/>
        <w:rPr>
          <w:rStyle w:val="y2iqfc"/>
          <w:rFonts w:ascii="Arial" w:hAnsi="Arial" w:cs="Arial"/>
          <w:b/>
          <w:lang w:val="en-US"/>
        </w:rPr>
      </w:pPr>
      <w:r w:rsidRPr="00B217AE">
        <w:rPr>
          <w:rFonts w:ascii="Arial" w:hAnsi="Arial" w:cs="Arial"/>
          <w:bCs/>
          <w:color w:val="000000"/>
          <w:lang w:val="en-US"/>
        </w:rPr>
        <w:t>At</w:t>
      </w:r>
      <w:r w:rsidR="00E3199F" w:rsidRPr="00B217AE">
        <w:rPr>
          <w:rFonts w:ascii="Arial" w:hAnsi="Arial" w:cs="Arial"/>
          <w:bCs/>
          <w:color w:val="000000"/>
          <w:lang w:val="en-US"/>
        </w:rPr>
        <w:t xml:space="preserve"> the end of their session, users have to check if there is a booking after their</w:t>
      </w:r>
      <w:r w:rsidR="00146CCC" w:rsidRPr="00B217AE">
        <w:rPr>
          <w:rFonts w:ascii="Arial" w:hAnsi="Arial" w:cs="Arial"/>
          <w:bCs/>
          <w:color w:val="000000"/>
          <w:lang w:val="en-US"/>
        </w:rPr>
        <w:t xml:space="preserve"> session</w:t>
      </w:r>
      <w:r w:rsidR="00E3199F" w:rsidRPr="00B217AE">
        <w:rPr>
          <w:rFonts w:ascii="Arial" w:hAnsi="Arial" w:cs="Arial"/>
          <w:bCs/>
          <w:color w:val="000000"/>
          <w:lang w:val="en-US"/>
        </w:rPr>
        <w:t xml:space="preserve"> before </w:t>
      </w:r>
      <w:r w:rsidR="00B83909" w:rsidRPr="00B217AE">
        <w:rPr>
          <w:rFonts w:ascii="Arial" w:hAnsi="Arial" w:cs="Arial"/>
          <w:bCs/>
          <w:color w:val="000000"/>
          <w:lang w:val="en-US"/>
        </w:rPr>
        <w:t xml:space="preserve">turning OFF </w:t>
      </w:r>
      <w:r w:rsidR="003068C6" w:rsidRPr="00B217AE">
        <w:rPr>
          <w:rFonts w:ascii="Arial" w:hAnsi="Arial" w:cs="Arial"/>
          <w:bCs/>
          <w:color w:val="000000"/>
          <w:lang w:val="en-US"/>
        </w:rPr>
        <w:t>fluorescence</w:t>
      </w:r>
      <w:r w:rsidR="003C0AF4" w:rsidRPr="00B217AE">
        <w:rPr>
          <w:rFonts w:ascii="Arial" w:hAnsi="Arial" w:cs="Arial"/>
          <w:bCs/>
          <w:color w:val="000000"/>
          <w:lang w:val="en-US"/>
        </w:rPr>
        <w:t xml:space="preserve"> lamps</w:t>
      </w:r>
      <w:r w:rsidR="00827B8D">
        <w:rPr>
          <w:rFonts w:ascii="Arial" w:hAnsi="Arial" w:cs="Arial"/>
          <w:bCs/>
          <w:color w:val="000000"/>
          <w:lang w:val="en-US"/>
        </w:rPr>
        <w:t xml:space="preserve"> or lasers</w:t>
      </w:r>
      <w:r w:rsidR="00E3199F" w:rsidRPr="00B217AE">
        <w:rPr>
          <w:rFonts w:ascii="Arial" w:hAnsi="Arial" w:cs="Arial"/>
          <w:bCs/>
          <w:color w:val="000000"/>
          <w:lang w:val="en-US"/>
        </w:rPr>
        <w:t xml:space="preserve">. Users have to write </w:t>
      </w:r>
      <w:r w:rsidR="00B83909" w:rsidRPr="00B217AE">
        <w:rPr>
          <w:rFonts w:ascii="Arial" w:hAnsi="Arial" w:cs="Arial"/>
          <w:bCs/>
          <w:color w:val="000000"/>
          <w:lang w:val="en-US"/>
        </w:rPr>
        <w:t xml:space="preserve">down the precise time of switching OFF the illumination </w:t>
      </w:r>
      <w:r w:rsidR="00E3199F" w:rsidRPr="00B217AE">
        <w:rPr>
          <w:rFonts w:ascii="Arial" w:hAnsi="Arial" w:cs="Arial"/>
          <w:bCs/>
          <w:color w:val="000000"/>
          <w:lang w:val="en-US"/>
        </w:rPr>
        <w:t>in the logbook</w:t>
      </w:r>
      <w:r w:rsidR="000125F0" w:rsidRPr="00B217AE">
        <w:rPr>
          <w:rFonts w:ascii="Arial" w:hAnsi="Arial" w:cs="Arial"/>
          <w:bCs/>
          <w:color w:val="000000"/>
          <w:lang w:val="en-US"/>
        </w:rPr>
        <w:t>.</w:t>
      </w:r>
      <w:r w:rsidR="003068C6" w:rsidRPr="00B217AE">
        <w:rPr>
          <w:rFonts w:ascii="Arial" w:hAnsi="Arial" w:cs="Arial"/>
          <w:bCs/>
          <w:color w:val="000000"/>
          <w:lang w:val="en-US"/>
        </w:rPr>
        <w:tab/>
      </w:r>
      <w:r w:rsidR="00E3199F" w:rsidRPr="00B217AE">
        <w:rPr>
          <w:rFonts w:ascii="Arial" w:hAnsi="Arial" w:cs="Arial"/>
          <w:bCs/>
          <w:color w:val="000000"/>
          <w:lang w:val="en-US"/>
        </w:rPr>
        <w:t xml:space="preserve"> </w:t>
      </w:r>
      <w:r w:rsidR="003C0AF4" w:rsidRPr="00B217AE">
        <w:rPr>
          <w:rFonts w:ascii="Arial" w:hAnsi="Arial" w:cs="Arial"/>
          <w:bCs/>
          <w:color w:val="000000"/>
          <w:lang w:val="en-US"/>
        </w:rPr>
        <w:br/>
      </w:r>
    </w:p>
    <w:p w14:paraId="14F38011" w14:textId="77777777" w:rsidR="00B217AE" w:rsidRPr="00B217AE" w:rsidRDefault="00B217AE" w:rsidP="00B217AE">
      <w:pPr>
        <w:pStyle w:val="Paragraphedeliste"/>
        <w:rPr>
          <w:rStyle w:val="y2iqfc"/>
          <w:rFonts w:ascii="Arial" w:hAnsi="Arial" w:cs="Arial"/>
          <w:b/>
          <w:lang w:val="en"/>
        </w:rPr>
      </w:pPr>
    </w:p>
    <w:p w14:paraId="5C84C0A0" w14:textId="77777777" w:rsidR="004A239F" w:rsidRPr="00B217AE" w:rsidRDefault="004A239F" w:rsidP="002564C4">
      <w:pPr>
        <w:pStyle w:val="Paragraphedeliste"/>
        <w:numPr>
          <w:ilvl w:val="0"/>
          <w:numId w:val="7"/>
        </w:numPr>
        <w:autoSpaceDE w:val="0"/>
        <w:autoSpaceDN w:val="0"/>
        <w:adjustRightInd w:val="0"/>
        <w:jc w:val="both"/>
        <w:rPr>
          <w:rFonts w:ascii="Arial" w:hAnsi="Arial" w:cs="Arial"/>
          <w:b/>
          <w:lang w:val="en-GB"/>
        </w:rPr>
      </w:pPr>
      <w:r w:rsidRPr="00B217AE">
        <w:rPr>
          <w:rStyle w:val="y2iqfc"/>
          <w:rFonts w:ascii="Arial" w:hAnsi="Arial" w:cs="Arial"/>
          <w:b/>
          <w:lang w:val="en"/>
        </w:rPr>
        <w:lastRenderedPageBreak/>
        <w:t>Everyone is responsible for the cleanliness of the device at the end of the session.</w:t>
      </w:r>
    </w:p>
    <w:p w14:paraId="6BDE99A8" w14:textId="77777777" w:rsidR="004A239F" w:rsidRPr="003C0AF4" w:rsidRDefault="004A239F" w:rsidP="004A239F">
      <w:pPr>
        <w:pStyle w:val="Paragraphedeliste"/>
        <w:autoSpaceDE w:val="0"/>
        <w:autoSpaceDN w:val="0"/>
        <w:adjustRightInd w:val="0"/>
        <w:jc w:val="both"/>
        <w:rPr>
          <w:rFonts w:ascii="Arial" w:hAnsi="Arial" w:cs="Arial"/>
          <w:color w:val="000000"/>
          <w:lang w:val="en-US"/>
        </w:rPr>
      </w:pPr>
    </w:p>
    <w:p w14:paraId="55B9B293" w14:textId="4A66BDE8" w:rsidR="00181C6E" w:rsidRDefault="00861DD9" w:rsidP="003C0AF4">
      <w:pPr>
        <w:pStyle w:val="Paragraphedeliste"/>
        <w:numPr>
          <w:ilvl w:val="0"/>
          <w:numId w:val="7"/>
        </w:numPr>
        <w:autoSpaceDE w:val="0"/>
        <w:autoSpaceDN w:val="0"/>
        <w:adjustRightInd w:val="0"/>
        <w:jc w:val="both"/>
        <w:rPr>
          <w:rFonts w:ascii="Arial" w:hAnsi="Arial" w:cs="Arial"/>
          <w:color w:val="000000"/>
          <w:lang w:val="en-US"/>
        </w:rPr>
      </w:pPr>
      <w:r w:rsidRPr="003C0AF4">
        <w:rPr>
          <w:rFonts w:ascii="Arial" w:hAnsi="Arial" w:cs="Arial"/>
          <w:color w:val="000000"/>
          <w:lang w:val="en-US"/>
        </w:rPr>
        <w:t xml:space="preserve">The last user of the day is responsible for </w:t>
      </w:r>
      <w:r w:rsidR="008558A2" w:rsidRPr="003C0AF4">
        <w:rPr>
          <w:rFonts w:ascii="Arial" w:hAnsi="Arial" w:cs="Arial"/>
          <w:color w:val="000000"/>
          <w:lang w:val="en-US"/>
        </w:rPr>
        <w:t xml:space="preserve">turning </w:t>
      </w:r>
      <w:r w:rsidRPr="003C0AF4">
        <w:rPr>
          <w:rFonts w:ascii="Arial" w:hAnsi="Arial" w:cs="Arial"/>
          <w:color w:val="000000"/>
          <w:lang w:val="en-US"/>
        </w:rPr>
        <w:t>of</w:t>
      </w:r>
      <w:r w:rsidR="008558A2" w:rsidRPr="003C0AF4">
        <w:rPr>
          <w:rFonts w:ascii="Arial" w:hAnsi="Arial" w:cs="Arial"/>
          <w:color w:val="000000"/>
          <w:lang w:val="en-US"/>
        </w:rPr>
        <w:t>f</w:t>
      </w:r>
      <w:r w:rsidRPr="003C0AF4">
        <w:rPr>
          <w:rFonts w:ascii="Arial" w:hAnsi="Arial" w:cs="Arial"/>
          <w:color w:val="000000"/>
          <w:lang w:val="en-US"/>
        </w:rPr>
        <w:t xml:space="preserve"> the </w:t>
      </w:r>
      <w:r w:rsidR="00B217AE" w:rsidRPr="003C0AF4">
        <w:rPr>
          <w:rFonts w:ascii="Arial" w:hAnsi="Arial" w:cs="Arial"/>
          <w:color w:val="000000"/>
          <w:lang w:val="en-US"/>
        </w:rPr>
        <w:t>system</w:t>
      </w:r>
      <w:r w:rsidR="00B217AE">
        <w:rPr>
          <w:rFonts w:ascii="Arial" w:hAnsi="Arial" w:cs="Arial"/>
          <w:color w:val="000000"/>
          <w:lang w:val="en-US"/>
        </w:rPr>
        <w:t xml:space="preserve"> </w:t>
      </w:r>
      <w:r w:rsidR="00B217AE" w:rsidRPr="003C0AF4">
        <w:rPr>
          <w:rFonts w:ascii="Arial" w:hAnsi="Arial" w:cs="Arial"/>
          <w:color w:val="000000"/>
          <w:lang w:val="en-US"/>
        </w:rPr>
        <w:t>according</w:t>
      </w:r>
      <w:r w:rsidR="004A239F">
        <w:rPr>
          <w:rFonts w:ascii="Arial" w:hAnsi="Arial" w:cs="Arial"/>
          <w:color w:val="000000"/>
          <w:lang w:val="en-US"/>
        </w:rPr>
        <w:t xml:space="preserve"> to the de</w:t>
      </w:r>
      <w:r w:rsidR="00B217AE">
        <w:rPr>
          <w:rFonts w:ascii="Arial" w:hAnsi="Arial" w:cs="Arial"/>
          <w:color w:val="000000"/>
          <w:lang w:val="en-US"/>
        </w:rPr>
        <w:t xml:space="preserve">dicated protocol given during the training </w:t>
      </w:r>
      <w:r w:rsidRPr="003C0AF4">
        <w:rPr>
          <w:rFonts w:ascii="Arial" w:hAnsi="Arial" w:cs="Arial"/>
          <w:color w:val="000000"/>
          <w:lang w:val="en-US"/>
        </w:rPr>
        <w:t>and</w:t>
      </w:r>
      <w:r w:rsidR="00677034" w:rsidRPr="003C0AF4">
        <w:rPr>
          <w:rFonts w:ascii="Arial" w:hAnsi="Arial" w:cs="Arial"/>
          <w:color w:val="000000"/>
          <w:lang w:val="en-US"/>
        </w:rPr>
        <w:t xml:space="preserve"> </w:t>
      </w:r>
      <w:r w:rsidR="008558A2" w:rsidRPr="003C0AF4">
        <w:rPr>
          <w:rFonts w:ascii="Arial" w:hAnsi="Arial" w:cs="Arial"/>
          <w:color w:val="000000"/>
          <w:lang w:val="en-US"/>
        </w:rPr>
        <w:t>locking</w:t>
      </w:r>
      <w:r w:rsidRPr="003C0AF4">
        <w:rPr>
          <w:rFonts w:ascii="Arial" w:hAnsi="Arial" w:cs="Arial"/>
          <w:color w:val="000000"/>
          <w:lang w:val="en-US"/>
        </w:rPr>
        <w:t xml:space="preserve"> the door</w:t>
      </w:r>
      <w:r w:rsidR="000125F0" w:rsidRPr="003C0AF4">
        <w:rPr>
          <w:rFonts w:ascii="Arial" w:hAnsi="Arial" w:cs="Arial"/>
          <w:color w:val="000000"/>
          <w:lang w:val="en-US"/>
        </w:rPr>
        <w:t xml:space="preserve"> of the microscopy</w:t>
      </w:r>
      <w:r w:rsidR="00653B72">
        <w:rPr>
          <w:rFonts w:ascii="Arial" w:hAnsi="Arial" w:cs="Arial"/>
          <w:color w:val="000000"/>
          <w:lang w:val="en-US"/>
        </w:rPr>
        <w:t>/cytometry</w:t>
      </w:r>
      <w:r w:rsidR="000125F0" w:rsidRPr="003C0AF4">
        <w:rPr>
          <w:rFonts w:ascii="Arial" w:hAnsi="Arial" w:cs="Arial"/>
          <w:color w:val="000000"/>
          <w:lang w:val="en-US"/>
        </w:rPr>
        <w:t xml:space="preserve"> room.</w:t>
      </w:r>
    </w:p>
    <w:p w14:paraId="500484A6" w14:textId="77777777" w:rsidR="005F01C8" w:rsidRPr="008C1D75" w:rsidRDefault="005F01C8" w:rsidP="003C0AF4">
      <w:pPr>
        <w:pStyle w:val="Paragraphedeliste"/>
        <w:numPr>
          <w:ilvl w:val="0"/>
          <w:numId w:val="7"/>
        </w:numPr>
        <w:autoSpaceDE w:val="0"/>
        <w:autoSpaceDN w:val="0"/>
        <w:adjustRightInd w:val="0"/>
        <w:jc w:val="both"/>
        <w:rPr>
          <w:rFonts w:ascii="Arial" w:hAnsi="Arial" w:cs="Arial"/>
          <w:color w:val="000000"/>
          <w:lang w:val="en-US"/>
        </w:rPr>
      </w:pPr>
      <w:r w:rsidRPr="008C1D75">
        <w:rPr>
          <w:rFonts w:ascii="Arial" w:hAnsi="Arial" w:cs="Arial"/>
          <w:color w:val="000000"/>
          <w:lang w:val="en-US"/>
        </w:rPr>
        <w:t xml:space="preserve">If you are not using your slot, </w:t>
      </w:r>
    </w:p>
    <w:p w14:paraId="5861A693" w14:textId="097F8EC0" w:rsidR="008C1D75" w:rsidRPr="008C1D75" w:rsidRDefault="008C1D75" w:rsidP="008C1D75">
      <w:pPr>
        <w:pStyle w:val="Paragraphedeliste"/>
        <w:numPr>
          <w:ilvl w:val="0"/>
          <w:numId w:val="11"/>
        </w:numPr>
        <w:autoSpaceDE w:val="0"/>
        <w:autoSpaceDN w:val="0"/>
        <w:adjustRightInd w:val="0"/>
        <w:jc w:val="both"/>
        <w:rPr>
          <w:rFonts w:ascii="Arial" w:hAnsi="Arial" w:cs="Arial"/>
          <w:color w:val="000000"/>
          <w:lang w:val="en-US"/>
        </w:rPr>
      </w:pPr>
      <w:r w:rsidRPr="008C1D75">
        <w:rPr>
          <w:rFonts w:ascii="Arial" w:hAnsi="Arial" w:cs="Arial"/>
          <w:color w:val="000000"/>
          <w:lang w:val="en-US"/>
        </w:rPr>
        <w:t>You have to come to the micro</w:t>
      </w:r>
      <w:r w:rsidR="00E34237">
        <w:rPr>
          <w:rFonts w:ascii="Arial" w:hAnsi="Arial" w:cs="Arial"/>
          <w:color w:val="000000"/>
          <w:lang w:val="en-US"/>
        </w:rPr>
        <w:t>s</w:t>
      </w:r>
      <w:r w:rsidRPr="008C1D75">
        <w:rPr>
          <w:rFonts w:ascii="Arial" w:hAnsi="Arial" w:cs="Arial"/>
          <w:color w:val="000000"/>
          <w:lang w:val="en-US"/>
        </w:rPr>
        <w:t>cope</w:t>
      </w:r>
      <w:r w:rsidR="00653B72">
        <w:rPr>
          <w:rFonts w:ascii="Arial" w:hAnsi="Arial" w:cs="Arial"/>
          <w:color w:val="000000"/>
          <w:lang w:val="en-US"/>
        </w:rPr>
        <w:t>/cytometer</w:t>
      </w:r>
      <w:r w:rsidRPr="008C1D75">
        <w:rPr>
          <w:rFonts w:ascii="Arial" w:hAnsi="Arial" w:cs="Arial"/>
          <w:color w:val="000000"/>
          <w:lang w:val="en-US"/>
        </w:rPr>
        <w:t xml:space="preserve"> to switch off the system. </w:t>
      </w:r>
    </w:p>
    <w:p w14:paraId="3540402D" w14:textId="77777777" w:rsidR="00B217AE" w:rsidRDefault="00B217AE" w:rsidP="008C1D75">
      <w:pPr>
        <w:pStyle w:val="Paragraphedeliste"/>
        <w:numPr>
          <w:ilvl w:val="0"/>
          <w:numId w:val="11"/>
        </w:numPr>
        <w:autoSpaceDE w:val="0"/>
        <w:autoSpaceDN w:val="0"/>
        <w:adjustRightInd w:val="0"/>
        <w:jc w:val="both"/>
        <w:rPr>
          <w:rFonts w:ascii="Arial" w:hAnsi="Arial" w:cs="Arial"/>
          <w:color w:val="000000"/>
          <w:lang w:val="en-US"/>
        </w:rPr>
      </w:pPr>
      <w:r>
        <w:rPr>
          <w:rFonts w:ascii="Arial" w:hAnsi="Arial" w:cs="Arial"/>
          <w:color w:val="000000"/>
          <w:lang w:val="en-US"/>
        </w:rPr>
        <w:t>Y</w:t>
      </w:r>
      <w:r w:rsidR="005F01C8" w:rsidRPr="008C1D75">
        <w:rPr>
          <w:rFonts w:ascii="Arial" w:hAnsi="Arial" w:cs="Arial"/>
          <w:color w:val="000000"/>
          <w:lang w:val="en-US"/>
        </w:rPr>
        <w:t xml:space="preserve">ou </w:t>
      </w:r>
      <w:r w:rsidR="00827B8D" w:rsidRPr="008C1D75">
        <w:rPr>
          <w:rFonts w:ascii="Arial" w:hAnsi="Arial" w:cs="Arial"/>
          <w:color w:val="000000"/>
          <w:lang w:val="en-US"/>
        </w:rPr>
        <w:t>can tell</w:t>
      </w:r>
      <w:r w:rsidR="005F01C8" w:rsidRPr="008C1D75">
        <w:rPr>
          <w:rFonts w:ascii="Arial" w:hAnsi="Arial" w:cs="Arial"/>
          <w:color w:val="000000"/>
          <w:lang w:val="en-US"/>
        </w:rPr>
        <w:t xml:space="preserve"> it to the person before you on the booking system</w:t>
      </w:r>
      <w:r w:rsidR="008C1D75" w:rsidRPr="008C1D75">
        <w:rPr>
          <w:rFonts w:ascii="Arial" w:hAnsi="Arial" w:cs="Arial"/>
          <w:color w:val="000000"/>
          <w:lang w:val="en-US"/>
        </w:rPr>
        <w:t>, like that he/she can switch off the system.</w:t>
      </w:r>
    </w:p>
    <w:p w14:paraId="7CEAD1F7" w14:textId="77777777" w:rsidR="003068C6" w:rsidRPr="003C0AF4" w:rsidRDefault="008C1D75" w:rsidP="00827B8D">
      <w:pPr>
        <w:autoSpaceDE w:val="0"/>
        <w:autoSpaceDN w:val="0"/>
        <w:adjustRightInd w:val="0"/>
        <w:jc w:val="both"/>
        <w:rPr>
          <w:rFonts w:ascii="Arial" w:hAnsi="Arial" w:cs="Arial"/>
          <w:color w:val="000000"/>
          <w:lang w:val="en-US"/>
        </w:rPr>
      </w:pPr>
      <w:r w:rsidRPr="00B217AE">
        <w:rPr>
          <w:rFonts w:ascii="Arial" w:hAnsi="Arial" w:cs="Arial"/>
          <w:color w:val="000000"/>
          <w:lang w:val="en-US"/>
        </w:rPr>
        <w:t xml:space="preserve">In any cases </w:t>
      </w:r>
      <w:r w:rsidR="00B217AE" w:rsidRPr="00B217AE">
        <w:rPr>
          <w:rFonts w:ascii="Arial" w:hAnsi="Arial" w:cs="Arial"/>
          <w:b/>
          <w:color w:val="000000"/>
          <w:lang w:val="en-US"/>
        </w:rPr>
        <w:t>Y</w:t>
      </w:r>
      <w:r w:rsidRPr="00B217AE">
        <w:rPr>
          <w:rFonts w:ascii="Arial" w:hAnsi="Arial" w:cs="Arial"/>
          <w:b/>
          <w:color w:val="000000"/>
          <w:lang w:val="en-US"/>
        </w:rPr>
        <w:t>ou</w:t>
      </w:r>
      <w:r w:rsidRPr="00B217AE">
        <w:rPr>
          <w:rFonts w:ascii="Arial" w:hAnsi="Arial" w:cs="Arial"/>
          <w:color w:val="000000"/>
          <w:lang w:val="en-US"/>
        </w:rPr>
        <w:t xml:space="preserve"> are responsible of your slot, so </w:t>
      </w:r>
      <w:r w:rsidRPr="00B217AE">
        <w:rPr>
          <w:rFonts w:ascii="Arial" w:hAnsi="Arial" w:cs="Arial"/>
          <w:b/>
          <w:color w:val="000000"/>
          <w:lang w:val="en-US"/>
        </w:rPr>
        <w:t>You</w:t>
      </w:r>
      <w:r w:rsidRPr="00B217AE">
        <w:rPr>
          <w:rFonts w:ascii="Arial" w:hAnsi="Arial" w:cs="Arial"/>
          <w:color w:val="000000"/>
          <w:lang w:val="en-US"/>
        </w:rPr>
        <w:t xml:space="preserve"> will have to take care of the device</w:t>
      </w:r>
      <w:r w:rsidR="00827B8D">
        <w:rPr>
          <w:rFonts w:ascii="Arial" w:hAnsi="Arial" w:cs="Arial"/>
          <w:color w:val="000000"/>
          <w:lang w:val="en-US"/>
        </w:rPr>
        <w:t>.</w:t>
      </w:r>
    </w:p>
    <w:p w14:paraId="5785E5D8" w14:textId="77777777" w:rsidR="00DE30B2" w:rsidRPr="008B6CB0" w:rsidRDefault="00DE30B2" w:rsidP="00DE30B2">
      <w:pPr>
        <w:autoSpaceDE w:val="0"/>
        <w:autoSpaceDN w:val="0"/>
        <w:adjustRightInd w:val="0"/>
        <w:jc w:val="both"/>
        <w:rPr>
          <w:rFonts w:ascii="Arial" w:hAnsi="Arial" w:cs="Arial"/>
          <w:color w:val="0081E2"/>
          <w:lang w:val="en-US"/>
        </w:rPr>
      </w:pPr>
      <w:r w:rsidRPr="008B6CB0">
        <w:rPr>
          <w:rFonts w:ascii="Arial" w:hAnsi="Arial" w:cs="Arial"/>
          <w:color w:val="0081E2"/>
          <w:lang w:val="en-US"/>
        </w:rPr>
        <w:t>II.3 Facility computers</w:t>
      </w:r>
    </w:p>
    <w:p w14:paraId="46CF65B6" w14:textId="77777777" w:rsidR="00DE30B2" w:rsidRDefault="00DE30B2" w:rsidP="00DE30B2">
      <w:pPr>
        <w:jc w:val="both"/>
        <w:rPr>
          <w:rStyle w:val="lev"/>
          <w:rFonts w:ascii="Arial" w:hAnsi="Arial" w:cs="Arial"/>
          <w:lang w:val="en-US"/>
        </w:rPr>
      </w:pPr>
      <w:r>
        <w:rPr>
          <w:rStyle w:val="lev"/>
          <w:rFonts w:ascii="Arial" w:hAnsi="Arial" w:cs="Arial"/>
          <w:lang w:val="en-US"/>
        </w:rPr>
        <w:t>No software or update (even Windows one) have to be installed on the facility computers without the engineers advice.</w:t>
      </w:r>
    </w:p>
    <w:p w14:paraId="1D7DD395" w14:textId="77777777" w:rsidR="00A14425" w:rsidRDefault="00DE30B2" w:rsidP="00DE30B2">
      <w:pPr>
        <w:spacing w:after="0"/>
        <w:jc w:val="both"/>
        <w:rPr>
          <w:rStyle w:val="lev"/>
          <w:rFonts w:ascii="Arial" w:hAnsi="Arial" w:cs="Arial"/>
          <w:b w:val="0"/>
          <w:lang w:val="en-US"/>
        </w:rPr>
      </w:pPr>
      <w:r>
        <w:rPr>
          <w:rStyle w:val="lev"/>
          <w:rFonts w:ascii="Arial" w:hAnsi="Arial" w:cs="Arial"/>
          <w:b w:val="0"/>
          <w:lang w:val="en-US"/>
        </w:rPr>
        <w:t xml:space="preserve">To prevent overbooking, </w:t>
      </w:r>
      <w:r w:rsidR="00827B8D">
        <w:rPr>
          <w:rStyle w:val="lev"/>
          <w:rFonts w:ascii="Arial" w:hAnsi="Arial" w:cs="Arial"/>
          <w:b w:val="0"/>
          <w:lang w:val="en-US"/>
        </w:rPr>
        <w:t xml:space="preserve">cytometer or </w:t>
      </w:r>
      <w:r>
        <w:rPr>
          <w:rStyle w:val="lev"/>
          <w:rFonts w:ascii="Arial" w:hAnsi="Arial" w:cs="Arial"/>
          <w:b w:val="0"/>
          <w:lang w:val="en-US"/>
        </w:rPr>
        <w:t>microscope computers are used only for acquisitions and not for analysis</w:t>
      </w:r>
      <w:r w:rsidR="00A14425">
        <w:rPr>
          <w:rStyle w:val="lev"/>
          <w:rFonts w:ascii="Arial" w:hAnsi="Arial" w:cs="Arial"/>
          <w:b w:val="0"/>
          <w:lang w:val="en-US"/>
        </w:rPr>
        <w:t xml:space="preserve"> excepted for the spinning disk W1 which is equipped with Nis GA3 and Ai</w:t>
      </w:r>
      <w:r>
        <w:rPr>
          <w:rStyle w:val="lev"/>
          <w:rFonts w:ascii="Arial" w:hAnsi="Arial" w:cs="Arial"/>
          <w:b w:val="0"/>
          <w:lang w:val="en-US"/>
        </w:rPr>
        <w:t xml:space="preserve">. </w:t>
      </w:r>
    </w:p>
    <w:p w14:paraId="7F2AB425" w14:textId="77777777" w:rsidR="00A14425" w:rsidRDefault="00827B8D" w:rsidP="00DE30B2">
      <w:pPr>
        <w:spacing w:after="0"/>
        <w:jc w:val="both"/>
        <w:rPr>
          <w:rStyle w:val="lev"/>
          <w:rFonts w:ascii="Arial" w:hAnsi="Arial" w:cs="Arial"/>
          <w:b w:val="0"/>
          <w:lang w:val="en-US"/>
        </w:rPr>
      </w:pPr>
      <w:r>
        <w:rPr>
          <w:rStyle w:val="lev"/>
          <w:rFonts w:ascii="Arial" w:hAnsi="Arial" w:cs="Arial"/>
          <w:b w:val="0"/>
          <w:lang w:val="en-US"/>
        </w:rPr>
        <w:t>3</w:t>
      </w:r>
      <w:r w:rsidR="00DE30B2">
        <w:rPr>
          <w:rStyle w:val="lev"/>
          <w:rFonts w:ascii="Arial" w:hAnsi="Arial" w:cs="Arial"/>
          <w:b w:val="0"/>
          <w:lang w:val="en-US"/>
        </w:rPr>
        <w:t xml:space="preserve"> analysis dedicated computer</w:t>
      </w:r>
      <w:r w:rsidR="00A14425">
        <w:rPr>
          <w:rStyle w:val="lev"/>
          <w:rFonts w:ascii="Arial" w:hAnsi="Arial" w:cs="Arial"/>
          <w:b w:val="0"/>
          <w:lang w:val="en-US"/>
        </w:rPr>
        <w:t>s</w:t>
      </w:r>
      <w:r w:rsidR="00DE30B2">
        <w:rPr>
          <w:rStyle w:val="lev"/>
          <w:rFonts w:ascii="Arial" w:hAnsi="Arial" w:cs="Arial"/>
          <w:b w:val="0"/>
          <w:lang w:val="en-US"/>
        </w:rPr>
        <w:t xml:space="preserve"> </w:t>
      </w:r>
      <w:r w:rsidR="00A14425">
        <w:rPr>
          <w:rStyle w:val="lev"/>
          <w:rFonts w:ascii="Arial" w:hAnsi="Arial" w:cs="Arial"/>
          <w:b w:val="0"/>
          <w:lang w:val="en-US"/>
        </w:rPr>
        <w:t>are</w:t>
      </w:r>
      <w:r w:rsidR="00DE30B2">
        <w:rPr>
          <w:rStyle w:val="lev"/>
          <w:rFonts w:ascii="Arial" w:hAnsi="Arial" w:cs="Arial"/>
          <w:b w:val="0"/>
          <w:lang w:val="en-US"/>
        </w:rPr>
        <w:t xml:space="preserve"> available for booking in the informatics room. </w:t>
      </w:r>
    </w:p>
    <w:p w14:paraId="244DF86A" w14:textId="77777777" w:rsidR="00DE30B2" w:rsidRDefault="00DE30B2" w:rsidP="00827B8D">
      <w:pPr>
        <w:spacing w:after="0"/>
        <w:jc w:val="both"/>
        <w:rPr>
          <w:rStyle w:val="lev"/>
          <w:rFonts w:ascii="Arial" w:hAnsi="Arial" w:cs="Arial"/>
          <w:b w:val="0"/>
          <w:lang w:val="en-US"/>
        </w:rPr>
      </w:pPr>
      <w:proofErr w:type="gramStart"/>
      <w:r>
        <w:rPr>
          <w:rStyle w:val="lev"/>
          <w:rFonts w:ascii="Arial" w:hAnsi="Arial" w:cs="Arial"/>
          <w:b w:val="0"/>
          <w:lang w:val="en-US"/>
        </w:rPr>
        <w:t>NB :</w:t>
      </w:r>
      <w:proofErr w:type="gramEnd"/>
      <w:r>
        <w:rPr>
          <w:rStyle w:val="lev"/>
          <w:rFonts w:ascii="Arial" w:hAnsi="Arial" w:cs="Arial"/>
          <w:b w:val="0"/>
          <w:lang w:val="en-US"/>
        </w:rPr>
        <w:t xml:space="preserve"> like microscopes, this computer has to be booked before use it.</w:t>
      </w:r>
    </w:p>
    <w:p w14:paraId="5E3FAF7B" w14:textId="77777777" w:rsidR="00827B8D" w:rsidRDefault="00827B8D" w:rsidP="00827B8D">
      <w:pPr>
        <w:spacing w:after="0"/>
        <w:jc w:val="both"/>
        <w:rPr>
          <w:rFonts w:ascii="Arial" w:hAnsi="Arial" w:cs="Arial"/>
          <w:color w:val="0070C0"/>
          <w:lang w:val="en-US"/>
        </w:rPr>
      </w:pPr>
    </w:p>
    <w:p w14:paraId="4C3BEBA2" w14:textId="77777777" w:rsidR="00181C6E" w:rsidRPr="008B6CB0" w:rsidRDefault="00181C6E" w:rsidP="00181C6E">
      <w:pPr>
        <w:autoSpaceDE w:val="0"/>
        <w:autoSpaceDN w:val="0"/>
        <w:adjustRightInd w:val="0"/>
        <w:jc w:val="both"/>
        <w:rPr>
          <w:rFonts w:ascii="Arial" w:hAnsi="Arial" w:cs="Arial"/>
          <w:color w:val="0081E2"/>
          <w:lang w:val="en-US"/>
        </w:rPr>
      </w:pPr>
      <w:r w:rsidRPr="008B6CB0">
        <w:rPr>
          <w:rFonts w:ascii="Arial" w:hAnsi="Arial" w:cs="Arial"/>
          <w:color w:val="0081E2"/>
          <w:lang w:val="en-US"/>
        </w:rPr>
        <w:t>II.</w:t>
      </w:r>
      <w:r w:rsidR="00DE30B2" w:rsidRPr="008B6CB0">
        <w:rPr>
          <w:rFonts w:ascii="Arial" w:hAnsi="Arial" w:cs="Arial"/>
          <w:color w:val="0081E2"/>
          <w:lang w:val="en-US"/>
        </w:rPr>
        <w:t>4</w:t>
      </w:r>
      <w:r w:rsidRPr="008B6CB0">
        <w:rPr>
          <w:rFonts w:ascii="Arial" w:hAnsi="Arial" w:cs="Arial"/>
          <w:color w:val="0081E2"/>
          <w:lang w:val="en-US"/>
        </w:rPr>
        <w:t xml:space="preserve"> </w:t>
      </w:r>
      <w:r w:rsidR="00A50FB5" w:rsidRPr="008B6CB0">
        <w:rPr>
          <w:rFonts w:ascii="Arial" w:hAnsi="Arial" w:cs="Arial"/>
          <w:color w:val="0081E2"/>
          <w:lang w:val="en-US"/>
        </w:rPr>
        <w:t>Encountered problems</w:t>
      </w:r>
    </w:p>
    <w:p w14:paraId="31CB798C" w14:textId="77777777" w:rsidR="003136FA" w:rsidRPr="00080EA9" w:rsidRDefault="00A50FB5" w:rsidP="003136FA">
      <w:pPr>
        <w:spacing w:after="0"/>
        <w:jc w:val="both"/>
        <w:rPr>
          <w:rFonts w:ascii="Arial" w:hAnsi="Arial" w:cs="Arial"/>
          <w:color w:val="000000"/>
          <w:lang w:val="en-US"/>
        </w:rPr>
      </w:pPr>
      <w:r w:rsidRPr="00080EA9">
        <w:rPr>
          <w:rFonts w:ascii="Arial" w:hAnsi="Arial" w:cs="Arial"/>
          <w:color w:val="000000"/>
          <w:lang w:val="en-US"/>
        </w:rPr>
        <w:t xml:space="preserve">In case </w:t>
      </w:r>
      <w:r w:rsidR="00146CCC">
        <w:rPr>
          <w:rFonts w:ascii="Arial" w:hAnsi="Arial" w:cs="Arial"/>
          <w:color w:val="000000"/>
          <w:lang w:val="en-US"/>
        </w:rPr>
        <w:t>a</w:t>
      </w:r>
      <w:r w:rsidRPr="00080EA9">
        <w:rPr>
          <w:rFonts w:ascii="Arial" w:hAnsi="Arial" w:cs="Arial"/>
          <w:color w:val="000000"/>
          <w:lang w:val="en-US"/>
        </w:rPr>
        <w:t xml:space="preserve"> problem </w:t>
      </w:r>
      <w:r w:rsidR="00146CCC">
        <w:rPr>
          <w:rFonts w:ascii="Arial" w:hAnsi="Arial" w:cs="Arial"/>
          <w:color w:val="000000"/>
          <w:lang w:val="en-US"/>
        </w:rPr>
        <w:t xml:space="preserve">occurs </w:t>
      </w:r>
      <w:r w:rsidRPr="00080EA9">
        <w:rPr>
          <w:rFonts w:ascii="Arial" w:hAnsi="Arial" w:cs="Arial"/>
          <w:color w:val="000000"/>
          <w:lang w:val="en-US"/>
        </w:rPr>
        <w:t xml:space="preserve">during the acquisition session, users have to notify </w:t>
      </w:r>
      <w:r w:rsidR="00372AEB">
        <w:rPr>
          <w:rFonts w:ascii="Arial" w:hAnsi="Arial" w:cs="Arial"/>
          <w:color w:val="000000"/>
          <w:lang w:val="en-US"/>
        </w:rPr>
        <w:t>the responsible of the platform.</w:t>
      </w:r>
    </w:p>
    <w:p w14:paraId="6602C593" w14:textId="77777777" w:rsidR="003136FA" w:rsidRPr="00080EA9" w:rsidRDefault="003136FA" w:rsidP="003136FA">
      <w:pPr>
        <w:spacing w:after="0"/>
        <w:jc w:val="both"/>
        <w:rPr>
          <w:rFonts w:ascii="Arial" w:hAnsi="Arial" w:cs="Arial"/>
          <w:color w:val="000000"/>
          <w:lang w:val="en-US"/>
        </w:rPr>
      </w:pPr>
    </w:p>
    <w:p w14:paraId="136290D1" w14:textId="77777777" w:rsidR="00F35E63" w:rsidRPr="00080EA9" w:rsidRDefault="005460C8" w:rsidP="009E1D89">
      <w:pPr>
        <w:pStyle w:val="Paragraphedeliste"/>
        <w:numPr>
          <w:ilvl w:val="0"/>
          <w:numId w:val="4"/>
        </w:numPr>
        <w:rPr>
          <w:rFonts w:ascii="Arial" w:hAnsi="Arial" w:cs="Arial"/>
          <w:color w:val="000000"/>
          <w:lang w:val="en-US"/>
        </w:rPr>
      </w:pPr>
      <w:r w:rsidRPr="00080EA9">
        <w:rPr>
          <w:rFonts w:ascii="Arial" w:hAnsi="Arial" w:cs="Arial"/>
          <w:color w:val="000000"/>
          <w:lang w:val="en-US"/>
        </w:rPr>
        <w:t>If it’s a minor problem</w:t>
      </w:r>
      <w:r w:rsidR="00F35E63" w:rsidRPr="00080EA9">
        <w:rPr>
          <w:rFonts w:ascii="Arial" w:hAnsi="Arial" w:cs="Arial"/>
          <w:color w:val="000000"/>
          <w:lang w:val="en-US"/>
        </w:rPr>
        <w:t xml:space="preserve"> (</w:t>
      </w:r>
      <w:r w:rsidRPr="00080EA9">
        <w:rPr>
          <w:rFonts w:ascii="Arial" w:hAnsi="Arial" w:cs="Arial"/>
          <w:color w:val="000000"/>
          <w:lang w:val="en-US"/>
        </w:rPr>
        <w:t>computer start</w:t>
      </w:r>
      <w:r w:rsidR="00146CCC">
        <w:rPr>
          <w:rFonts w:ascii="Arial" w:hAnsi="Arial" w:cs="Arial"/>
          <w:color w:val="000000"/>
          <w:lang w:val="en-US"/>
        </w:rPr>
        <w:t>-</w:t>
      </w:r>
      <w:r w:rsidRPr="00080EA9">
        <w:rPr>
          <w:rFonts w:ascii="Arial" w:hAnsi="Arial" w:cs="Arial"/>
          <w:color w:val="000000"/>
          <w:lang w:val="en-US"/>
        </w:rPr>
        <w:t xml:space="preserve">up </w:t>
      </w:r>
      <w:r w:rsidR="00461622" w:rsidRPr="00080EA9">
        <w:rPr>
          <w:rFonts w:ascii="Arial" w:hAnsi="Arial" w:cs="Arial"/>
          <w:color w:val="000000"/>
          <w:lang w:val="en-US"/>
        </w:rPr>
        <w:t xml:space="preserve">bug </w:t>
      </w:r>
      <w:r w:rsidRPr="00080EA9">
        <w:rPr>
          <w:rFonts w:ascii="Arial" w:hAnsi="Arial" w:cs="Arial"/>
          <w:color w:val="000000"/>
          <w:lang w:val="en-US"/>
        </w:rPr>
        <w:t>for instance</w:t>
      </w:r>
      <w:r w:rsidR="00F35E63" w:rsidRPr="00080EA9">
        <w:rPr>
          <w:rFonts w:ascii="Arial" w:hAnsi="Arial" w:cs="Arial"/>
          <w:color w:val="000000"/>
          <w:lang w:val="en-US"/>
        </w:rPr>
        <w:t xml:space="preserve">), </w:t>
      </w:r>
      <w:r w:rsidR="00917858" w:rsidRPr="00080EA9">
        <w:rPr>
          <w:rFonts w:ascii="Arial" w:hAnsi="Arial" w:cs="Arial"/>
          <w:color w:val="000000"/>
          <w:lang w:val="en-US"/>
        </w:rPr>
        <w:t xml:space="preserve">the user has </w:t>
      </w:r>
      <w:r w:rsidR="00146CCC">
        <w:rPr>
          <w:rFonts w:ascii="Arial" w:hAnsi="Arial" w:cs="Arial"/>
          <w:color w:val="000000"/>
          <w:lang w:val="en-US"/>
        </w:rPr>
        <w:t xml:space="preserve">to mark this in the </w:t>
      </w:r>
      <w:r w:rsidRPr="00080EA9">
        <w:rPr>
          <w:rFonts w:ascii="Arial" w:hAnsi="Arial" w:cs="Arial"/>
          <w:color w:val="000000"/>
          <w:lang w:val="en-US"/>
        </w:rPr>
        <w:t xml:space="preserve">logbook and </w:t>
      </w:r>
      <w:r w:rsidR="00146CCC">
        <w:rPr>
          <w:rFonts w:ascii="Arial" w:hAnsi="Arial" w:cs="Arial"/>
          <w:color w:val="000000"/>
          <w:lang w:val="en-US"/>
        </w:rPr>
        <w:t xml:space="preserve">can </w:t>
      </w:r>
      <w:r w:rsidRPr="00080EA9">
        <w:rPr>
          <w:rFonts w:ascii="Arial" w:hAnsi="Arial" w:cs="Arial"/>
          <w:color w:val="000000"/>
          <w:lang w:val="en-US"/>
        </w:rPr>
        <w:t xml:space="preserve">continue </w:t>
      </w:r>
      <w:r w:rsidR="00917858" w:rsidRPr="00080EA9">
        <w:rPr>
          <w:rFonts w:ascii="Arial" w:hAnsi="Arial" w:cs="Arial"/>
          <w:color w:val="000000"/>
          <w:lang w:val="en-US"/>
        </w:rPr>
        <w:t>his</w:t>
      </w:r>
      <w:r w:rsidR="000125F0">
        <w:rPr>
          <w:rFonts w:ascii="Arial" w:hAnsi="Arial" w:cs="Arial"/>
          <w:color w:val="000000"/>
          <w:lang w:val="en-US"/>
        </w:rPr>
        <w:t>/her</w:t>
      </w:r>
      <w:r w:rsidRPr="00080EA9">
        <w:rPr>
          <w:rFonts w:ascii="Arial" w:hAnsi="Arial" w:cs="Arial"/>
          <w:color w:val="000000"/>
          <w:lang w:val="en-US"/>
        </w:rPr>
        <w:t xml:space="preserve"> experiment</w:t>
      </w:r>
      <w:r w:rsidR="00F35E63" w:rsidRPr="00080EA9">
        <w:rPr>
          <w:rFonts w:ascii="Arial" w:hAnsi="Arial" w:cs="Arial"/>
          <w:color w:val="000000"/>
          <w:lang w:val="en-US"/>
        </w:rPr>
        <w:t>.</w:t>
      </w:r>
    </w:p>
    <w:p w14:paraId="475A516E" w14:textId="7742BBD6" w:rsidR="008C1D75" w:rsidRDefault="005460C8" w:rsidP="00787D71">
      <w:pPr>
        <w:pStyle w:val="Paragraphedeliste"/>
        <w:numPr>
          <w:ilvl w:val="0"/>
          <w:numId w:val="4"/>
        </w:numPr>
        <w:spacing w:after="0"/>
        <w:jc w:val="both"/>
        <w:rPr>
          <w:rFonts w:ascii="Arial" w:hAnsi="Arial" w:cs="Arial"/>
          <w:color w:val="000000"/>
          <w:lang w:val="en-US"/>
        </w:rPr>
      </w:pPr>
      <w:r w:rsidRPr="008C1D75">
        <w:rPr>
          <w:rFonts w:ascii="Arial" w:hAnsi="Arial" w:cs="Arial"/>
          <w:color w:val="000000"/>
          <w:lang w:val="en-US"/>
        </w:rPr>
        <w:t xml:space="preserve">If the system is blocked, or in case of doubt on the functioning </w:t>
      </w:r>
      <w:r w:rsidR="008D5D73" w:rsidRPr="008C1D75">
        <w:rPr>
          <w:rFonts w:ascii="Arial" w:hAnsi="Arial" w:cs="Arial"/>
          <w:color w:val="000000"/>
          <w:lang w:val="en-US"/>
        </w:rPr>
        <w:t>of the system, the u</w:t>
      </w:r>
      <w:r w:rsidRPr="008C1D75">
        <w:rPr>
          <w:rFonts w:ascii="Arial" w:hAnsi="Arial" w:cs="Arial"/>
          <w:color w:val="000000"/>
          <w:lang w:val="en-US"/>
        </w:rPr>
        <w:t xml:space="preserve">ser has to contact </w:t>
      </w:r>
      <w:r w:rsidR="00372AEB" w:rsidRPr="008C1D75">
        <w:rPr>
          <w:rFonts w:ascii="Arial" w:hAnsi="Arial" w:cs="Arial"/>
          <w:color w:val="000000"/>
          <w:lang w:val="en-US"/>
        </w:rPr>
        <w:t>facility</w:t>
      </w:r>
      <w:r w:rsidRPr="008C1D75">
        <w:rPr>
          <w:rFonts w:ascii="Arial" w:hAnsi="Arial" w:cs="Arial"/>
          <w:color w:val="000000"/>
          <w:lang w:val="en-US"/>
        </w:rPr>
        <w:t xml:space="preserve"> engineers</w:t>
      </w:r>
      <w:r w:rsidR="000125F0" w:rsidRPr="008C1D75">
        <w:rPr>
          <w:rFonts w:ascii="Arial" w:hAnsi="Arial" w:cs="Arial"/>
          <w:color w:val="000000"/>
          <w:lang w:val="en-US"/>
        </w:rPr>
        <w:t xml:space="preserve"> immediately</w:t>
      </w:r>
      <w:r w:rsidRPr="008C1D75">
        <w:rPr>
          <w:rFonts w:ascii="Arial" w:hAnsi="Arial" w:cs="Arial"/>
          <w:color w:val="000000"/>
          <w:lang w:val="en-US"/>
        </w:rPr>
        <w:t>.</w:t>
      </w:r>
      <w:r w:rsidR="00D245D3" w:rsidRPr="008C1D75">
        <w:rPr>
          <w:rFonts w:ascii="Arial" w:hAnsi="Arial" w:cs="Arial"/>
          <w:color w:val="000000"/>
          <w:lang w:val="en-US"/>
        </w:rPr>
        <w:t xml:space="preserve"> </w:t>
      </w:r>
      <w:r w:rsidR="00372AEB" w:rsidRPr="008C1D75">
        <w:rPr>
          <w:rFonts w:ascii="Arial" w:hAnsi="Arial" w:cs="Arial"/>
          <w:color w:val="000000"/>
          <w:lang w:val="en-US"/>
        </w:rPr>
        <w:t>They</w:t>
      </w:r>
      <w:r w:rsidRPr="008C1D75">
        <w:rPr>
          <w:rFonts w:ascii="Arial" w:hAnsi="Arial" w:cs="Arial"/>
          <w:color w:val="000000"/>
          <w:lang w:val="en-US"/>
        </w:rPr>
        <w:t xml:space="preserve"> can be contacted at their office</w:t>
      </w:r>
      <w:r w:rsidR="00057B13">
        <w:rPr>
          <w:rFonts w:ascii="Arial" w:hAnsi="Arial" w:cs="Arial"/>
          <w:color w:val="000000"/>
          <w:lang w:val="en-US"/>
        </w:rPr>
        <w:t xml:space="preserve"> Marie </w:t>
      </w:r>
      <w:proofErr w:type="spellStart"/>
      <w:r w:rsidR="00057B13">
        <w:rPr>
          <w:rFonts w:ascii="Arial" w:hAnsi="Arial" w:cs="Arial"/>
          <w:color w:val="000000"/>
          <w:lang w:val="en-US"/>
        </w:rPr>
        <w:t>Irondelle</w:t>
      </w:r>
      <w:proofErr w:type="spellEnd"/>
      <w:r w:rsidR="00057B13">
        <w:rPr>
          <w:rFonts w:ascii="Arial" w:hAnsi="Arial" w:cs="Arial"/>
          <w:color w:val="000000"/>
          <w:lang w:val="en-US"/>
        </w:rPr>
        <w:t xml:space="preserve"> or Anne </w:t>
      </w:r>
      <w:proofErr w:type="spellStart"/>
      <w:r w:rsidR="00057B13">
        <w:rPr>
          <w:rFonts w:ascii="Arial" w:hAnsi="Arial" w:cs="Arial"/>
          <w:color w:val="000000"/>
          <w:lang w:val="en-US"/>
        </w:rPr>
        <w:t>D</w:t>
      </w:r>
      <w:r w:rsidR="008C1D75" w:rsidRPr="008C1D75">
        <w:rPr>
          <w:rFonts w:ascii="Arial" w:hAnsi="Arial" w:cs="Arial"/>
          <w:color w:val="000000"/>
          <w:lang w:val="en-US"/>
        </w:rPr>
        <w:t>oye</w:t>
      </w:r>
      <w:proofErr w:type="spellEnd"/>
      <w:r w:rsidR="008C1D75" w:rsidRPr="008C1D75">
        <w:rPr>
          <w:rFonts w:ascii="Arial" w:hAnsi="Arial" w:cs="Arial"/>
          <w:color w:val="000000"/>
          <w:lang w:val="en-US"/>
        </w:rPr>
        <w:t xml:space="preserve"> </w:t>
      </w:r>
      <w:proofErr w:type="gramStart"/>
      <w:r w:rsidR="008C1D75" w:rsidRPr="008C1D75">
        <w:rPr>
          <w:rFonts w:ascii="Arial" w:hAnsi="Arial" w:cs="Arial"/>
          <w:color w:val="000000"/>
          <w:lang w:val="en-US"/>
        </w:rPr>
        <w:t xml:space="preserve">or </w:t>
      </w:r>
      <w:r w:rsidR="00372AEB" w:rsidRPr="008C1D75">
        <w:rPr>
          <w:rFonts w:ascii="Arial" w:hAnsi="Arial" w:cs="Arial"/>
          <w:color w:val="000000"/>
          <w:lang w:val="en-US"/>
        </w:rPr>
        <w:t xml:space="preserve"> </w:t>
      </w:r>
      <w:r w:rsidR="003068C6" w:rsidRPr="008C1D75">
        <w:rPr>
          <w:rFonts w:ascii="Arial" w:hAnsi="Arial" w:cs="Arial"/>
          <w:color w:val="000000"/>
          <w:lang w:val="en-US"/>
        </w:rPr>
        <w:t>by</w:t>
      </w:r>
      <w:proofErr w:type="gramEnd"/>
      <w:r w:rsidR="003068C6" w:rsidRPr="008C1D75">
        <w:rPr>
          <w:rFonts w:ascii="Arial" w:hAnsi="Arial" w:cs="Arial"/>
          <w:color w:val="000000"/>
          <w:lang w:val="en-US"/>
        </w:rPr>
        <w:t xml:space="preserve"> email (</w:t>
      </w:r>
      <w:hyperlink r:id="rId10" w:history="1">
        <w:r w:rsidR="008C1D75" w:rsidRPr="008C1D75">
          <w:rPr>
            <w:rStyle w:val="Lienhypertexte"/>
            <w:rFonts w:ascii="Arial" w:hAnsi="Arial" w:cs="Arial"/>
            <w:i/>
            <w:lang w:val="en-US"/>
          </w:rPr>
          <w:t>marie.irondelle@univ-cotedazur.fr</w:t>
        </w:r>
      </w:hyperlink>
      <w:r w:rsidR="008C1D75" w:rsidRPr="008C1D75">
        <w:rPr>
          <w:rFonts w:ascii="Arial" w:hAnsi="Arial" w:cs="Arial"/>
          <w:color w:val="000000"/>
          <w:lang w:val="en-US"/>
        </w:rPr>
        <w:t>)</w:t>
      </w:r>
      <w:hyperlink r:id="rId11" w:history="1"/>
      <w:r w:rsidR="003068C6" w:rsidRPr="008C1D75">
        <w:rPr>
          <w:rStyle w:val="Lienhypertexte"/>
          <w:rFonts w:ascii="Arial" w:hAnsi="Arial" w:cs="Arial"/>
          <w:i/>
          <w:color w:val="auto"/>
          <w:u w:val="none"/>
          <w:lang w:val="en-US"/>
        </w:rPr>
        <w:t xml:space="preserve">) </w:t>
      </w:r>
      <w:r w:rsidR="00372AEB" w:rsidRPr="008C1D75">
        <w:rPr>
          <w:rFonts w:ascii="Arial" w:hAnsi="Arial" w:cs="Arial"/>
          <w:color w:val="000000"/>
          <w:lang w:val="en-US"/>
        </w:rPr>
        <w:t xml:space="preserve">or </w:t>
      </w:r>
      <w:r w:rsidR="008C1D75" w:rsidRPr="008C1D75">
        <w:rPr>
          <w:rFonts w:ascii="Arial" w:hAnsi="Arial" w:cs="Arial"/>
          <w:color w:val="000000"/>
          <w:lang w:val="en-US"/>
        </w:rPr>
        <w:t xml:space="preserve">Anne </w:t>
      </w:r>
      <w:proofErr w:type="spellStart"/>
      <w:r w:rsidR="008C1D75" w:rsidRPr="008C1D75">
        <w:rPr>
          <w:rFonts w:ascii="Arial" w:hAnsi="Arial" w:cs="Arial"/>
          <w:color w:val="000000"/>
          <w:lang w:val="en-US"/>
        </w:rPr>
        <w:t>Doye</w:t>
      </w:r>
      <w:proofErr w:type="spellEnd"/>
      <w:r w:rsidR="008C1D75" w:rsidRPr="008C1D75">
        <w:rPr>
          <w:rFonts w:ascii="Arial" w:hAnsi="Arial" w:cs="Arial"/>
          <w:color w:val="000000"/>
          <w:lang w:val="en-US"/>
        </w:rPr>
        <w:t xml:space="preserve"> (</w:t>
      </w:r>
      <w:hyperlink r:id="rId12" w:history="1">
        <w:r w:rsidR="008C1D75" w:rsidRPr="008C1D75">
          <w:rPr>
            <w:rStyle w:val="Lienhypertexte"/>
            <w:rFonts w:ascii="Arial" w:hAnsi="Arial" w:cs="Arial"/>
            <w:i/>
            <w:lang w:val="en-US"/>
          </w:rPr>
          <w:t>anne.doye@univ-cotedazur.fr</w:t>
        </w:r>
      </w:hyperlink>
      <w:r w:rsidR="008C1D75" w:rsidRPr="008C1D75">
        <w:rPr>
          <w:rFonts w:ascii="Arial" w:hAnsi="Arial" w:cs="Arial"/>
          <w:color w:val="000000"/>
          <w:lang w:val="en-US"/>
        </w:rPr>
        <w:t>)</w:t>
      </w:r>
      <w:r w:rsidR="005A5801">
        <w:rPr>
          <w:rFonts w:ascii="Arial" w:hAnsi="Arial" w:cs="Arial"/>
          <w:color w:val="000000"/>
          <w:lang w:val="en-US"/>
        </w:rPr>
        <w:t xml:space="preserve">. </w:t>
      </w:r>
    </w:p>
    <w:p w14:paraId="6EF2C8F1" w14:textId="77777777" w:rsidR="003068C6" w:rsidRDefault="003068C6" w:rsidP="00787D71">
      <w:pPr>
        <w:pStyle w:val="Paragraphedeliste"/>
        <w:numPr>
          <w:ilvl w:val="0"/>
          <w:numId w:val="4"/>
        </w:numPr>
        <w:spacing w:after="0"/>
        <w:jc w:val="both"/>
        <w:rPr>
          <w:rFonts w:ascii="Arial" w:hAnsi="Arial" w:cs="Arial"/>
          <w:color w:val="000000"/>
          <w:lang w:val="en-US"/>
        </w:rPr>
      </w:pPr>
      <w:r w:rsidRPr="008C1D75">
        <w:rPr>
          <w:rFonts w:ascii="Arial" w:hAnsi="Arial" w:cs="Arial"/>
          <w:color w:val="000000"/>
          <w:lang w:val="en-US"/>
        </w:rPr>
        <w:t xml:space="preserve">If an objective enters in contact with a </w:t>
      </w:r>
      <w:r w:rsidR="00AA0BB3" w:rsidRPr="008C1D75">
        <w:rPr>
          <w:rFonts w:ascii="Arial" w:hAnsi="Arial" w:cs="Arial"/>
          <w:color w:val="000000"/>
          <w:lang w:val="en-US"/>
        </w:rPr>
        <w:t>non-adapted</w:t>
      </w:r>
      <w:r w:rsidRPr="008C1D75">
        <w:rPr>
          <w:rFonts w:ascii="Arial" w:hAnsi="Arial" w:cs="Arial"/>
          <w:color w:val="000000"/>
          <w:lang w:val="en-US"/>
        </w:rPr>
        <w:t xml:space="preserve"> immersion medium, please </w:t>
      </w:r>
      <w:r w:rsidR="00EA5421">
        <w:rPr>
          <w:rFonts w:ascii="Arial" w:hAnsi="Arial" w:cs="Arial"/>
          <w:color w:val="000000"/>
          <w:lang w:val="en-US"/>
        </w:rPr>
        <w:t xml:space="preserve">clean it and </w:t>
      </w:r>
      <w:r w:rsidRPr="008C1D75">
        <w:rPr>
          <w:rFonts w:ascii="Arial" w:hAnsi="Arial" w:cs="Arial"/>
          <w:color w:val="000000"/>
          <w:lang w:val="en-US"/>
        </w:rPr>
        <w:t xml:space="preserve">ask to the facility to </w:t>
      </w:r>
      <w:r w:rsidR="00EA5421">
        <w:rPr>
          <w:rFonts w:ascii="Arial" w:hAnsi="Arial" w:cs="Arial"/>
          <w:color w:val="000000"/>
          <w:lang w:val="en-US"/>
        </w:rPr>
        <w:t>look after if</w:t>
      </w:r>
      <w:r w:rsidRPr="008C1D75">
        <w:rPr>
          <w:rFonts w:ascii="Arial" w:hAnsi="Arial" w:cs="Arial"/>
          <w:color w:val="000000"/>
          <w:lang w:val="en-US"/>
        </w:rPr>
        <w:t xml:space="preserve"> it </w:t>
      </w:r>
      <w:r w:rsidR="00EA5421">
        <w:rPr>
          <w:rFonts w:ascii="Arial" w:hAnsi="Arial" w:cs="Arial"/>
          <w:color w:val="000000"/>
          <w:lang w:val="en-US"/>
        </w:rPr>
        <w:t xml:space="preserve">is </w:t>
      </w:r>
      <w:r w:rsidRPr="008C1D75">
        <w:rPr>
          <w:rFonts w:ascii="Arial" w:hAnsi="Arial" w:cs="Arial"/>
          <w:color w:val="000000"/>
          <w:lang w:val="en-US"/>
        </w:rPr>
        <w:t>properly as soon as possible.</w:t>
      </w:r>
    </w:p>
    <w:p w14:paraId="7313B989" w14:textId="17BAF364" w:rsidR="00C96B1B" w:rsidRPr="005A5801" w:rsidRDefault="005A5801" w:rsidP="00E11C65">
      <w:pPr>
        <w:pStyle w:val="Paragraphedeliste"/>
        <w:numPr>
          <w:ilvl w:val="0"/>
          <w:numId w:val="4"/>
        </w:numPr>
        <w:spacing w:after="0"/>
        <w:jc w:val="both"/>
        <w:rPr>
          <w:rStyle w:val="Lienhypertexte"/>
          <w:rFonts w:ascii="Arial" w:hAnsi="Arial" w:cs="Arial"/>
          <w:b/>
          <w:bCs/>
          <w:iCs/>
          <w:color w:val="auto"/>
          <w:u w:val="none"/>
          <w:lang w:val="en-US"/>
        </w:rPr>
      </w:pPr>
      <w:r w:rsidRPr="005A5801">
        <w:rPr>
          <w:rFonts w:ascii="Arial" w:hAnsi="Arial" w:cs="Arial"/>
          <w:color w:val="000000"/>
          <w:lang w:val="en-US"/>
        </w:rPr>
        <w:t xml:space="preserve">For </w:t>
      </w:r>
      <w:r w:rsidR="00CB2C50">
        <w:rPr>
          <w:rFonts w:ascii="Arial" w:hAnsi="Arial" w:cs="Arial"/>
          <w:color w:val="000000"/>
          <w:lang w:val="en-US"/>
        </w:rPr>
        <w:t xml:space="preserve">general </w:t>
      </w:r>
      <w:r w:rsidRPr="005A5801">
        <w:rPr>
          <w:rFonts w:ascii="Arial" w:hAnsi="Arial" w:cs="Arial"/>
          <w:color w:val="000000"/>
          <w:lang w:val="en-US"/>
        </w:rPr>
        <w:t xml:space="preserve">flow cytometry troubleshooting contact </w:t>
      </w:r>
      <w:proofErr w:type="spellStart"/>
      <w:r w:rsidRPr="005A5801">
        <w:rPr>
          <w:rFonts w:ascii="Arial" w:hAnsi="Arial" w:cs="Arial"/>
          <w:color w:val="000000"/>
          <w:lang w:val="en-US"/>
        </w:rPr>
        <w:t>F.larbret</w:t>
      </w:r>
      <w:proofErr w:type="spellEnd"/>
      <w:r w:rsidRPr="005A5801">
        <w:rPr>
          <w:rFonts w:ascii="Arial" w:hAnsi="Arial" w:cs="Arial"/>
          <w:color w:val="000000"/>
          <w:lang w:val="en-US"/>
        </w:rPr>
        <w:t xml:space="preserve"> (</w:t>
      </w:r>
      <w:hyperlink r:id="rId13" w:history="1">
        <w:r w:rsidRPr="00492062">
          <w:rPr>
            <w:rStyle w:val="Lienhypertexte"/>
            <w:rFonts w:ascii="Arial" w:hAnsi="Arial" w:cs="Arial"/>
            <w:i/>
            <w:lang w:val="en-US"/>
          </w:rPr>
          <w:t>Frederic.LARBRET@univ-cotedazur.fr</w:t>
        </w:r>
      </w:hyperlink>
      <w:r w:rsidRPr="005A5801">
        <w:rPr>
          <w:rStyle w:val="Lienhypertexte"/>
          <w:rFonts w:ascii="Arial" w:hAnsi="Arial" w:cs="Arial"/>
          <w:iCs/>
          <w:u w:val="none"/>
          <w:lang w:val="en-US"/>
        </w:rPr>
        <w:t xml:space="preserve">) </w:t>
      </w:r>
      <w:r w:rsidRPr="005A5801">
        <w:rPr>
          <w:rStyle w:val="Lienhypertexte"/>
          <w:rFonts w:ascii="Arial" w:hAnsi="Arial" w:cs="Arial"/>
          <w:iCs/>
          <w:color w:val="auto"/>
          <w:u w:val="none"/>
          <w:lang w:val="en-US"/>
        </w:rPr>
        <w:t xml:space="preserve">or </w:t>
      </w:r>
      <w:proofErr w:type="spellStart"/>
      <w:r w:rsidRPr="005A5801">
        <w:rPr>
          <w:rStyle w:val="Lienhypertexte"/>
          <w:rFonts w:ascii="Arial" w:hAnsi="Arial" w:cs="Arial"/>
          <w:iCs/>
          <w:color w:val="auto"/>
          <w:u w:val="none"/>
          <w:lang w:val="en-US"/>
        </w:rPr>
        <w:t>M.Nebout</w:t>
      </w:r>
      <w:proofErr w:type="spellEnd"/>
      <w:r w:rsidRPr="005A5801">
        <w:rPr>
          <w:rStyle w:val="Lienhypertexte"/>
          <w:rFonts w:ascii="Arial" w:hAnsi="Arial" w:cs="Arial"/>
          <w:iCs/>
          <w:color w:val="auto"/>
          <w:u w:val="none"/>
          <w:lang w:val="en-US"/>
        </w:rPr>
        <w:t xml:space="preserve"> </w:t>
      </w:r>
      <w:r>
        <w:rPr>
          <w:rStyle w:val="Lienhypertexte"/>
          <w:rFonts w:ascii="Arial" w:hAnsi="Arial" w:cs="Arial"/>
          <w:iCs/>
          <w:color w:val="auto"/>
          <w:u w:val="none"/>
          <w:lang w:val="en-US"/>
        </w:rPr>
        <w:t>(</w:t>
      </w:r>
      <w:hyperlink r:id="rId14" w:history="1">
        <w:r w:rsidRPr="00492062">
          <w:rPr>
            <w:rStyle w:val="Lienhypertexte"/>
            <w:rFonts w:ascii="Arial" w:hAnsi="Arial" w:cs="Arial"/>
            <w:i/>
            <w:lang w:val="en-US"/>
          </w:rPr>
          <w:t>Marielle.Nebout@unice.fr</w:t>
        </w:r>
      </w:hyperlink>
      <w:r w:rsidR="00057B13">
        <w:rPr>
          <w:rStyle w:val="Lienhypertexte"/>
          <w:rFonts w:ascii="Arial" w:hAnsi="Arial" w:cs="Arial"/>
          <w:iCs/>
          <w:color w:val="auto"/>
          <w:u w:val="none"/>
          <w:lang w:val="en-US"/>
        </w:rPr>
        <w:t xml:space="preserve">) for </w:t>
      </w:r>
      <w:proofErr w:type="spellStart"/>
      <w:r w:rsidR="00057B13">
        <w:rPr>
          <w:rStyle w:val="Lienhypertexte"/>
          <w:rFonts w:ascii="Arial" w:hAnsi="Arial" w:cs="Arial"/>
          <w:iCs/>
          <w:color w:val="auto"/>
          <w:u w:val="none"/>
          <w:lang w:val="en-US"/>
        </w:rPr>
        <w:t>milt</w:t>
      </w:r>
      <w:r w:rsidRPr="005A5801">
        <w:rPr>
          <w:rStyle w:val="Lienhypertexte"/>
          <w:rFonts w:ascii="Arial" w:hAnsi="Arial" w:cs="Arial"/>
          <w:iCs/>
          <w:color w:val="auto"/>
          <w:u w:val="none"/>
          <w:lang w:val="en-US"/>
        </w:rPr>
        <w:t>eniy</w:t>
      </w:r>
      <w:proofErr w:type="spellEnd"/>
      <w:r w:rsidRPr="005A5801">
        <w:rPr>
          <w:rStyle w:val="Lienhypertexte"/>
          <w:rFonts w:ascii="Arial" w:hAnsi="Arial" w:cs="Arial"/>
          <w:iCs/>
          <w:color w:val="auto"/>
          <w:u w:val="none"/>
          <w:lang w:val="en-US"/>
        </w:rPr>
        <w:t xml:space="preserve"> devices.</w:t>
      </w:r>
    </w:p>
    <w:p w14:paraId="386CC624" w14:textId="77777777" w:rsidR="005A5801" w:rsidRPr="005A5801" w:rsidRDefault="005A5801" w:rsidP="005A5801">
      <w:pPr>
        <w:pStyle w:val="Paragraphedeliste"/>
        <w:spacing w:after="0"/>
        <w:jc w:val="both"/>
        <w:rPr>
          <w:rStyle w:val="lev"/>
          <w:rFonts w:ascii="Arial" w:hAnsi="Arial" w:cs="Arial"/>
          <w:iCs/>
          <w:lang w:val="en-US"/>
        </w:rPr>
      </w:pPr>
    </w:p>
    <w:p w14:paraId="56C1C3DD" w14:textId="77777777" w:rsidR="00C96B1B" w:rsidRDefault="00946B5C" w:rsidP="00C96B1B">
      <w:pPr>
        <w:spacing w:after="0"/>
        <w:jc w:val="both"/>
        <w:rPr>
          <w:rStyle w:val="lev"/>
          <w:rFonts w:ascii="Arial" w:hAnsi="Arial" w:cs="Arial"/>
          <w:lang w:val="en-US"/>
        </w:rPr>
      </w:pPr>
      <w:r w:rsidRPr="00080EA9">
        <w:rPr>
          <w:rStyle w:val="lev"/>
          <w:rFonts w:ascii="Arial" w:hAnsi="Arial" w:cs="Arial"/>
          <w:lang w:val="en-US"/>
        </w:rPr>
        <w:t xml:space="preserve">The system condition at the end of the session is under the responsibility of the user. </w:t>
      </w:r>
    </w:p>
    <w:p w14:paraId="6283E24E" w14:textId="77777777" w:rsidR="00DE30B2" w:rsidRPr="00080EA9" w:rsidRDefault="00DE30B2" w:rsidP="00C96B1B">
      <w:pPr>
        <w:spacing w:after="0"/>
        <w:jc w:val="both"/>
        <w:rPr>
          <w:rFonts w:ascii="Arial" w:hAnsi="Arial" w:cs="Arial"/>
          <w:lang w:val="en-US"/>
        </w:rPr>
      </w:pPr>
    </w:p>
    <w:p w14:paraId="788DAF30" w14:textId="77777777" w:rsidR="00181C6E" w:rsidRPr="008B6CB0" w:rsidRDefault="00181C6E" w:rsidP="00181C6E">
      <w:pPr>
        <w:autoSpaceDE w:val="0"/>
        <w:autoSpaceDN w:val="0"/>
        <w:adjustRightInd w:val="0"/>
        <w:jc w:val="both"/>
        <w:rPr>
          <w:rFonts w:ascii="Arial" w:hAnsi="Arial" w:cs="Arial"/>
          <w:color w:val="0081E2"/>
          <w:lang w:val="en-US"/>
        </w:rPr>
      </w:pPr>
      <w:r w:rsidRPr="008B6CB0">
        <w:rPr>
          <w:rFonts w:ascii="Arial" w:hAnsi="Arial" w:cs="Arial"/>
          <w:color w:val="0081E2"/>
          <w:lang w:val="en-US"/>
        </w:rPr>
        <w:t xml:space="preserve">II.5 </w:t>
      </w:r>
      <w:r w:rsidR="00946B5C" w:rsidRPr="008B6CB0">
        <w:rPr>
          <w:rFonts w:ascii="Arial" w:hAnsi="Arial" w:cs="Arial"/>
          <w:color w:val="0081E2"/>
          <w:lang w:val="en-US"/>
        </w:rPr>
        <w:t>Confidentiality of data</w:t>
      </w:r>
    </w:p>
    <w:p w14:paraId="6E86B102" w14:textId="77777777" w:rsidR="00181C6E" w:rsidRPr="00080EA9" w:rsidRDefault="00946B5C" w:rsidP="00181C6E">
      <w:pPr>
        <w:autoSpaceDE w:val="0"/>
        <w:autoSpaceDN w:val="0"/>
        <w:adjustRightInd w:val="0"/>
        <w:jc w:val="both"/>
        <w:rPr>
          <w:rFonts w:ascii="Arial" w:hAnsi="Arial" w:cs="Arial"/>
          <w:color w:val="000000"/>
          <w:lang w:val="en-US"/>
        </w:rPr>
      </w:pPr>
      <w:r w:rsidRPr="00080EA9">
        <w:rPr>
          <w:rFonts w:ascii="Arial" w:hAnsi="Arial" w:cs="Arial"/>
          <w:color w:val="000000"/>
          <w:lang w:val="en-US"/>
        </w:rPr>
        <w:t>The user is committed not to modify or destroy any data</w:t>
      </w:r>
      <w:r w:rsidR="00D245D3">
        <w:rPr>
          <w:rFonts w:ascii="Arial" w:hAnsi="Arial" w:cs="Arial"/>
          <w:color w:val="000000"/>
          <w:lang w:val="en-US"/>
        </w:rPr>
        <w:t>,</w:t>
      </w:r>
      <w:r w:rsidRPr="00080EA9">
        <w:rPr>
          <w:rFonts w:ascii="Arial" w:hAnsi="Arial" w:cs="Arial"/>
          <w:color w:val="000000"/>
          <w:lang w:val="en-US"/>
        </w:rPr>
        <w:t xml:space="preserve"> </w:t>
      </w:r>
      <w:r w:rsidR="008558A2" w:rsidRPr="00080EA9">
        <w:rPr>
          <w:rFonts w:ascii="Arial" w:hAnsi="Arial" w:cs="Arial"/>
          <w:color w:val="000000"/>
          <w:lang w:val="en-US"/>
        </w:rPr>
        <w:t xml:space="preserve">other </w:t>
      </w:r>
      <w:r w:rsidRPr="00080EA9">
        <w:rPr>
          <w:rFonts w:ascii="Arial" w:hAnsi="Arial" w:cs="Arial"/>
          <w:color w:val="000000"/>
          <w:lang w:val="en-US"/>
        </w:rPr>
        <w:t>than the one belonging to him</w:t>
      </w:r>
      <w:r w:rsidR="00C8118C">
        <w:rPr>
          <w:rFonts w:ascii="Arial" w:hAnsi="Arial" w:cs="Arial"/>
          <w:color w:val="000000"/>
          <w:lang w:val="en-US"/>
        </w:rPr>
        <w:t>/her</w:t>
      </w:r>
      <w:r w:rsidRPr="00080EA9">
        <w:rPr>
          <w:rFonts w:ascii="Arial" w:hAnsi="Arial" w:cs="Arial"/>
          <w:color w:val="000000"/>
          <w:lang w:val="en-US"/>
        </w:rPr>
        <w:t xml:space="preserve"> or placed under his</w:t>
      </w:r>
      <w:r w:rsidR="00C8118C">
        <w:rPr>
          <w:rFonts w:ascii="Arial" w:hAnsi="Arial" w:cs="Arial"/>
          <w:color w:val="000000"/>
          <w:lang w:val="en-US"/>
        </w:rPr>
        <w:t>/her</w:t>
      </w:r>
      <w:r w:rsidRPr="00080EA9">
        <w:rPr>
          <w:rFonts w:ascii="Arial" w:hAnsi="Arial" w:cs="Arial"/>
          <w:color w:val="000000"/>
          <w:lang w:val="en-US"/>
        </w:rPr>
        <w:t xml:space="preserve"> responsibility. It is forbidden to </w:t>
      </w:r>
      <w:r w:rsidR="00762B56">
        <w:rPr>
          <w:rFonts w:ascii="Arial" w:hAnsi="Arial" w:cs="Arial"/>
          <w:color w:val="000000"/>
          <w:lang w:val="en-US"/>
        </w:rPr>
        <w:t>view and/</w:t>
      </w:r>
      <w:r w:rsidR="00C8118C">
        <w:rPr>
          <w:rFonts w:ascii="Arial" w:hAnsi="Arial" w:cs="Arial"/>
          <w:color w:val="000000"/>
          <w:lang w:val="en-US"/>
        </w:rPr>
        <w:t xml:space="preserve">or copy </w:t>
      </w:r>
      <w:r w:rsidRPr="00080EA9">
        <w:rPr>
          <w:rFonts w:ascii="Arial" w:hAnsi="Arial" w:cs="Arial"/>
          <w:color w:val="000000"/>
          <w:lang w:val="en-US"/>
        </w:rPr>
        <w:t>data from other users</w:t>
      </w:r>
      <w:r w:rsidR="00762B56">
        <w:rPr>
          <w:rFonts w:ascii="Arial" w:hAnsi="Arial" w:cs="Arial"/>
          <w:color w:val="000000"/>
          <w:lang w:val="en-US"/>
        </w:rPr>
        <w:t>,</w:t>
      </w:r>
      <w:r w:rsidRPr="00080EA9">
        <w:rPr>
          <w:rFonts w:ascii="Arial" w:hAnsi="Arial" w:cs="Arial"/>
          <w:color w:val="000000"/>
          <w:lang w:val="en-US"/>
        </w:rPr>
        <w:t xml:space="preserve"> even if they are not clearly protected.   </w:t>
      </w:r>
    </w:p>
    <w:p w14:paraId="40417B35" w14:textId="77777777" w:rsidR="00181C6E" w:rsidRPr="008B6CB0" w:rsidRDefault="00181C6E" w:rsidP="00181C6E">
      <w:pPr>
        <w:autoSpaceDE w:val="0"/>
        <w:autoSpaceDN w:val="0"/>
        <w:adjustRightInd w:val="0"/>
        <w:jc w:val="both"/>
        <w:rPr>
          <w:rFonts w:ascii="Arial" w:hAnsi="Arial" w:cs="Arial"/>
          <w:color w:val="0081E2"/>
          <w:lang w:val="en-US"/>
        </w:rPr>
      </w:pPr>
      <w:r w:rsidRPr="008B6CB0">
        <w:rPr>
          <w:rFonts w:ascii="Arial" w:hAnsi="Arial" w:cs="Arial"/>
          <w:color w:val="0081E2"/>
          <w:lang w:val="en-US"/>
        </w:rPr>
        <w:t xml:space="preserve">II.6 </w:t>
      </w:r>
      <w:r w:rsidR="00946B5C" w:rsidRPr="008B6CB0">
        <w:rPr>
          <w:rFonts w:ascii="Arial" w:hAnsi="Arial" w:cs="Arial"/>
          <w:color w:val="0081E2"/>
          <w:lang w:val="en-US"/>
        </w:rPr>
        <w:t>Transfer and saving data</w:t>
      </w:r>
    </w:p>
    <w:p w14:paraId="2B20863C" w14:textId="77777777" w:rsidR="00421654" w:rsidRPr="00421654" w:rsidRDefault="00421654" w:rsidP="00421654">
      <w:pPr>
        <w:pStyle w:val="PrformatHTML"/>
        <w:rPr>
          <w:rStyle w:val="y2iqfc"/>
          <w:rFonts w:ascii="Arial" w:hAnsi="Arial" w:cs="Arial"/>
          <w:sz w:val="22"/>
          <w:szCs w:val="22"/>
          <w:lang w:val="en"/>
        </w:rPr>
      </w:pPr>
      <w:r w:rsidRPr="00421654">
        <w:rPr>
          <w:rFonts w:ascii="Arial" w:hAnsi="Arial" w:cs="Arial"/>
          <w:color w:val="000000"/>
          <w:sz w:val="22"/>
          <w:szCs w:val="22"/>
          <w:lang w:val="en-US"/>
        </w:rPr>
        <w:t>Data storage is not allowed on any of the facility computers</w:t>
      </w:r>
    </w:p>
    <w:p w14:paraId="19CA6771" w14:textId="77777777" w:rsidR="00421654" w:rsidRPr="00421654" w:rsidRDefault="00421654" w:rsidP="00421654">
      <w:pPr>
        <w:pStyle w:val="PrformatHTML"/>
        <w:rPr>
          <w:rFonts w:ascii="Arial" w:hAnsi="Arial" w:cs="Arial"/>
          <w:sz w:val="22"/>
          <w:szCs w:val="22"/>
        </w:rPr>
      </w:pPr>
      <w:r w:rsidRPr="00421654">
        <w:rPr>
          <w:rStyle w:val="y2iqfc"/>
          <w:rFonts w:ascii="Arial" w:hAnsi="Arial" w:cs="Arial"/>
          <w:sz w:val="22"/>
          <w:szCs w:val="22"/>
          <w:lang w:val="en"/>
        </w:rPr>
        <w:t>The data must be recovered according to the methods specific to each service, and erased regularly so as not to saturate the acquisition and analysis computer systems.</w:t>
      </w:r>
    </w:p>
    <w:p w14:paraId="04EF2402" w14:textId="77777777" w:rsidR="00421654" w:rsidRDefault="00B83909" w:rsidP="00421654">
      <w:pPr>
        <w:autoSpaceDE w:val="0"/>
        <w:autoSpaceDN w:val="0"/>
        <w:adjustRightInd w:val="0"/>
        <w:jc w:val="both"/>
        <w:rPr>
          <w:rFonts w:ascii="Arial" w:hAnsi="Arial" w:cs="Arial"/>
          <w:color w:val="000000"/>
          <w:lang w:val="en-US"/>
        </w:rPr>
      </w:pPr>
      <w:r w:rsidRPr="00421654">
        <w:rPr>
          <w:rFonts w:ascii="Arial" w:hAnsi="Arial" w:cs="Arial"/>
          <w:color w:val="000000"/>
          <w:lang w:val="en-US"/>
        </w:rPr>
        <w:lastRenderedPageBreak/>
        <w:t>Therefore</w:t>
      </w:r>
      <w:r w:rsidR="00762B56" w:rsidRPr="00421654">
        <w:rPr>
          <w:rFonts w:ascii="Arial" w:hAnsi="Arial" w:cs="Arial"/>
          <w:color w:val="000000"/>
          <w:lang w:val="en-US"/>
        </w:rPr>
        <w:t xml:space="preserve">, at the end of the session, all data files have to be transferred </w:t>
      </w:r>
      <w:r w:rsidR="007951E8" w:rsidRPr="00421654">
        <w:rPr>
          <w:rFonts w:ascii="Arial" w:hAnsi="Arial" w:cs="Arial"/>
          <w:color w:val="000000"/>
          <w:lang w:val="en-US"/>
        </w:rPr>
        <w:t xml:space="preserve">to </w:t>
      </w:r>
      <w:r w:rsidR="00984743" w:rsidRPr="00421654">
        <w:rPr>
          <w:rFonts w:ascii="Arial" w:hAnsi="Arial" w:cs="Arial"/>
          <w:color w:val="000000"/>
          <w:lang w:val="en-US"/>
        </w:rPr>
        <w:t>the</w:t>
      </w:r>
      <w:r w:rsidR="007951E8" w:rsidRPr="00421654">
        <w:rPr>
          <w:rFonts w:ascii="Arial" w:hAnsi="Arial" w:cs="Arial"/>
          <w:color w:val="000000"/>
          <w:lang w:val="en-US"/>
        </w:rPr>
        <w:t xml:space="preserve"> network drive</w:t>
      </w:r>
      <w:r w:rsidR="00762B56" w:rsidRPr="00421654">
        <w:rPr>
          <w:rFonts w:ascii="Arial" w:hAnsi="Arial" w:cs="Arial"/>
          <w:color w:val="000000"/>
          <w:lang w:val="en-US"/>
        </w:rPr>
        <w:t xml:space="preserve"> for </w:t>
      </w:r>
      <w:r w:rsidR="00984743" w:rsidRPr="00421654">
        <w:rPr>
          <w:rFonts w:ascii="Arial" w:hAnsi="Arial" w:cs="Arial"/>
          <w:color w:val="000000"/>
          <w:lang w:val="en-US"/>
        </w:rPr>
        <w:t>C3M</w:t>
      </w:r>
      <w:r w:rsidRPr="00421654">
        <w:rPr>
          <w:rFonts w:ascii="Arial" w:hAnsi="Arial" w:cs="Arial"/>
          <w:color w:val="000000"/>
          <w:lang w:val="en-US"/>
        </w:rPr>
        <w:t xml:space="preserve"> users, or </w:t>
      </w:r>
      <w:r w:rsidR="00424789" w:rsidRPr="00421654">
        <w:rPr>
          <w:rFonts w:ascii="Arial" w:hAnsi="Arial" w:cs="Arial"/>
          <w:color w:val="000000"/>
          <w:lang w:val="en-US"/>
        </w:rPr>
        <w:t xml:space="preserve">transferred through a file exchange system </w:t>
      </w:r>
      <w:r w:rsidR="007951E8" w:rsidRPr="00421654">
        <w:rPr>
          <w:rFonts w:ascii="Arial" w:hAnsi="Arial" w:cs="Arial"/>
          <w:color w:val="000000"/>
          <w:lang w:val="en-US"/>
        </w:rPr>
        <w:t>for external users</w:t>
      </w:r>
      <w:r w:rsidR="00762B56" w:rsidRPr="00421654">
        <w:rPr>
          <w:rFonts w:ascii="Arial" w:hAnsi="Arial" w:cs="Arial"/>
          <w:color w:val="000000"/>
          <w:lang w:val="en-US"/>
        </w:rPr>
        <w:t>.</w:t>
      </w:r>
      <w:r w:rsidR="00421654" w:rsidRPr="00421654">
        <w:rPr>
          <w:rFonts w:ascii="Arial" w:hAnsi="Arial" w:cs="Arial"/>
          <w:color w:val="000000"/>
          <w:lang w:val="en-US"/>
        </w:rPr>
        <w:t xml:space="preserve"> Sometimes facility managers will ask users to delete data because the hard drive are full. </w:t>
      </w:r>
    </w:p>
    <w:p w14:paraId="65451EEA" w14:textId="77777777" w:rsidR="00421654" w:rsidRDefault="00421654" w:rsidP="00181C6E">
      <w:pPr>
        <w:autoSpaceDE w:val="0"/>
        <w:autoSpaceDN w:val="0"/>
        <w:adjustRightInd w:val="0"/>
        <w:jc w:val="both"/>
        <w:rPr>
          <w:rFonts w:ascii="Arial" w:hAnsi="Arial" w:cs="Arial"/>
          <w:color w:val="000000"/>
          <w:lang w:val="en-US"/>
        </w:rPr>
      </w:pPr>
      <w:r w:rsidRPr="00421654">
        <w:rPr>
          <w:rStyle w:val="y2iqfc"/>
          <w:rFonts w:ascii="Arial" w:hAnsi="Arial" w:cs="Arial"/>
          <w:lang w:val="en"/>
        </w:rPr>
        <w:t>The MICA platform provides each academic team/user in life sciences from Université Côte d'Azur and EMBRC-Fr with a project management space within the OMERO database, the terms of data residency of which appear in the data management plan of our platform.</w:t>
      </w:r>
    </w:p>
    <w:p w14:paraId="27BFEE12" w14:textId="77777777" w:rsidR="00037A80" w:rsidRDefault="00037A80" w:rsidP="00181C6E">
      <w:pPr>
        <w:autoSpaceDE w:val="0"/>
        <w:autoSpaceDN w:val="0"/>
        <w:adjustRightInd w:val="0"/>
        <w:jc w:val="both"/>
        <w:rPr>
          <w:rFonts w:ascii="Arial" w:hAnsi="Arial" w:cs="Arial"/>
          <w:b/>
          <w:color w:val="000000"/>
          <w:lang w:val="en-US"/>
        </w:rPr>
      </w:pPr>
      <w:r w:rsidRPr="00984743">
        <w:rPr>
          <w:rFonts w:ascii="Arial" w:hAnsi="Arial" w:cs="Arial"/>
          <w:b/>
          <w:color w:val="000000"/>
          <w:lang w:val="en-US"/>
        </w:rPr>
        <w:t>For safety issues, the use of external drives or sticks is forbidden on the computers of the platform.</w:t>
      </w:r>
    </w:p>
    <w:p w14:paraId="091CF412" w14:textId="77777777" w:rsidR="00987177" w:rsidRPr="00984743" w:rsidRDefault="00987177" w:rsidP="00181C6E">
      <w:pPr>
        <w:autoSpaceDE w:val="0"/>
        <w:autoSpaceDN w:val="0"/>
        <w:adjustRightInd w:val="0"/>
        <w:jc w:val="both"/>
        <w:rPr>
          <w:rFonts w:ascii="Arial" w:hAnsi="Arial" w:cs="Arial"/>
          <w:b/>
          <w:color w:val="000000"/>
          <w:lang w:val="en-US"/>
        </w:rPr>
      </w:pPr>
      <w:r>
        <w:rPr>
          <w:rFonts w:ascii="Arial" w:hAnsi="Arial" w:cs="Arial"/>
          <w:b/>
          <w:color w:val="000000"/>
          <w:lang w:val="en-US"/>
        </w:rPr>
        <w:t>If necessary, facility staff can delete data saved on facility computers without asking users permission.</w:t>
      </w:r>
    </w:p>
    <w:p w14:paraId="36CC0D9D" w14:textId="77777777" w:rsidR="00181C6E" w:rsidRDefault="00181C6E" w:rsidP="00181C6E">
      <w:pPr>
        <w:autoSpaceDE w:val="0"/>
        <w:autoSpaceDN w:val="0"/>
        <w:adjustRightInd w:val="0"/>
        <w:jc w:val="both"/>
        <w:rPr>
          <w:rFonts w:ascii="Arial" w:hAnsi="Arial" w:cs="Arial"/>
          <w:color w:val="0081E2"/>
          <w:lang w:val="en-US"/>
        </w:rPr>
      </w:pPr>
      <w:r w:rsidRPr="008B6CB0">
        <w:rPr>
          <w:rFonts w:ascii="Arial" w:hAnsi="Arial" w:cs="Arial"/>
          <w:color w:val="0081E2"/>
          <w:lang w:val="en-US"/>
        </w:rPr>
        <w:t xml:space="preserve">II.7 </w:t>
      </w:r>
      <w:r w:rsidR="00D931F2" w:rsidRPr="008B6CB0">
        <w:rPr>
          <w:rFonts w:ascii="Arial" w:hAnsi="Arial" w:cs="Arial"/>
          <w:color w:val="0081E2"/>
          <w:lang w:val="en-US"/>
        </w:rPr>
        <w:t>Health and Safety</w:t>
      </w:r>
    </w:p>
    <w:p w14:paraId="4D3306EB" w14:textId="77777777" w:rsidR="006E1B64" w:rsidRPr="006E1B64" w:rsidRDefault="006E1B64" w:rsidP="006E1B64">
      <w:pPr>
        <w:pStyle w:val="PrformatHTML"/>
        <w:rPr>
          <w:rFonts w:ascii="Arial" w:hAnsi="Arial" w:cs="Arial"/>
          <w:sz w:val="22"/>
          <w:szCs w:val="22"/>
        </w:rPr>
      </w:pPr>
      <w:r w:rsidRPr="006E1B64">
        <w:rPr>
          <w:rStyle w:val="y2iqfc"/>
          <w:rFonts w:ascii="Arial" w:hAnsi="Arial" w:cs="Arial"/>
          <w:sz w:val="22"/>
          <w:szCs w:val="22"/>
          <w:lang w:val="en"/>
        </w:rPr>
        <w:t xml:space="preserve">Each user is required to respect the health and safety rules and good practices of the host laboratory such </w:t>
      </w:r>
      <w:proofErr w:type="gramStart"/>
      <w:r w:rsidRPr="006E1B64">
        <w:rPr>
          <w:rStyle w:val="y2iqfc"/>
          <w:rFonts w:ascii="Arial" w:hAnsi="Arial" w:cs="Arial"/>
          <w:sz w:val="22"/>
          <w:szCs w:val="22"/>
          <w:lang w:val="en"/>
        </w:rPr>
        <w:t>as</w:t>
      </w:r>
      <w:r>
        <w:rPr>
          <w:rStyle w:val="y2iqfc"/>
          <w:rFonts w:ascii="Arial" w:hAnsi="Arial" w:cs="Arial"/>
          <w:sz w:val="22"/>
          <w:szCs w:val="22"/>
          <w:lang w:val="en"/>
        </w:rPr>
        <w:t xml:space="preserve"> :</w:t>
      </w:r>
      <w:proofErr w:type="gramEnd"/>
      <w:r>
        <w:rPr>
          <w:rStyle w:val="y2iqfc"/>
          <w:rFonts w:ascii="Arial" w:hAnsi="Arial" w:cs="Arial"/>
          <w:sz w:val="22"/>
          <w:szCs w:val="22"/>
          <w:lang w:val="en"/>
        </w:rPr>
        <w:t xml:space="preserve"> </w:t>
      </w:r>
    </w:p>
    <w:p w14:paraId="399D38C4" w14:textId="77777777" w:rsidR="006E1B64" w:rsidRPr="006E1B64" w:rsidRDefault="006E1B64" w:rsidP="00181C6E">
      <w:pPr>
        <w:autoSpaceDE w:val="0"/>
        <w:autoSpaceDN w:val="0"/>
        <w:adjustRightInd w:val="0"/>
        <w:jc w:val="both"/>
        <w:rPr>
          <w:rFonts w:ascii="Arial" w:hAnsi="Arial" w:cs="Arial"/>
          <w:color w:val="0081E2"/>
          <w:lang w:val="en-GB"/>
        </w:rPr>
      </w:pPr>
    </w:p>
    <w:p w14:paraId="5F979769" w14:textId="77777777" w:rsidR="0064008B" w:rsidRDefault="00D931F2" w:rsidP="006208D2">
      <w:pPr>
        <w:pStyle w:val="Paragraphedeliste"/>
        <w:numPr>
          <w:ilvl w:val="0"/>
          <w:numId w:val="8"/>
        </w:numPr>
        <w:autoSpaceDE w:val="0"/>
        <w:autoSpaceDN w:val="0"/>
        <w:adjustRightInd w:val="0"/>
        <w:jc w:val="both"/>
        <w:rPr>
          <w:rFonts w:ascii="Arial" w:hAnsi="Arial" w:cs="Arial"/>
          <w:color w:val="000000"/>
          <w:lang w:val="en-US"/>
        </w:rPr>
      </w:pPr>
      <w:r w:rsidRPr="00827B8D">
        <w:rPr>
          <w:rFonts w:ascii="Arial" w:hAnsi="Arial" w:cs="Arial"/>
          <w:color w:val="000000"/>
          <w:lang w:val="en-US"/>
        </w:rPr>
        <w:t xml:space="preserve">The cleaning of the workspace </w:t>
      </w:r>
      <w:r w:rsidR="00080EA9" w:rsidRPr="00827B8D">
        <w:rPr>
          <w:rFonts w:ascii="Arial" w:hAnsi="Arial" w:cs="Arial"/>
          <w:color w:val="000000"/>
          <w:lang w:val="en-US"/>
        </w:rPr>
        <w:t xml:space="preserve">is under the responsibility of each user. After each session, </w:t>
      </w:r>
      <w:r w:rsidR="00080EA9" w:rsidRPr="00827B8D">
        <w:rPr>
          <w:rFonts w:ascii="Arial" w:hAnsi="Arial" w:cs="Arial"/>
          <w:b/>
          <w:color w:val="000000"/>
          <w:lang w:val="en-US"/>
        </w:rPr>
        <w:t xml:space="preserve">objectives, stages and the workspace around the </w:t>
      </w:r>
      <w:r w:rsidR="00827B8D" w:rsidRPr="00827B8D">
        <w:rPr>
          <w:rFonts w:ascii="Arial" w:hAnsi="Arial" w:cs="Arial"/>
          <w:b/>
          <w:color w:val="000000"/>
          <w:lang w:val="en-US"/>
        </w:rPr>
        <w:t xml:space="preserve">devices </w:t>
      </w:r>
      <w:r w:rsidR="00827B8D" w:rsidRPr="00827B8D">
        <w:rPr>
          <w:rFonts w:ascii="Arial" w:hAnsi="Arial" w:cs="Arial"/>
          <w:color w:val="000000"/>
          <w:lang w:val="en-US"/>
        </w:rPr>
        <w:t>have</w:t>
      </w:r>
      <w:r w:rsidR="00080EA9" w:rsidRPr="00827B8D">
        <w:rPr>
          <w:rFonts w:ascii="Arial" w:hAnsi="Arial" w:cs="Arial"/>
          <w:color w:val="000000"/>
          <w:lang w:val="en-US"/>
        </w:rPr>
        <w:t xml:space="preserve"> to be carefully cleaned. Instructions for the cleaning are given during the practical training by the facility staff</w:t>
      </w:r>
      <w:r w:rsidR="00827B8D">
        <w:rPr>
          <w:rFonts w:ascii="Arial" w:hAnsi="Arial" w:cs="Arial"/>
          <w:color w:val="000000"/>
          <w:lang w:val="en-US"/>
        </w:rPr>
        <w:t xml:space="preserve">. </w:t>
      </w:r>
    </w:p>
    <w:p w14:paraId="559879AD" w14:textId="77777777" w:rsidR="00827B8D" w:rsidRPr="00827B8D" w:rsidRDefault="00827B8D" w:rsidP="00827B8D">
      <w:pPr>
        <w:pStyle w:val="Paragraphedeliste"/>
        <w:autoSpaceDE w:val="0"/>
        <w:autoSpaceDN w:val="0"/>
        <w:adjustRightInd w:val="0"/>
        <w:jc w:val="both"/>
        <w:rPr>
          <w:rFonts w:ascii="Arial" w:hAnsi="Arial" w:cs="Arial"/>
          <w:color w:val="000000"/>
          <w:lang w:val="en-US"/>
        </w:rPr>
      </w:pPr>
    </w:p>
    <w:p w14:paraId="5580B637" w14:textId="77777777" w:rsidR="00181C6E" w:rsidRDefault="00080EA9" w:rsidP="0064008B">
      <w:pPr>
        <w:pStyle w:val="Paragraphedeliste"/>
        <w:numPr>
          <w:ilvl w:val="0"/>
          <w:numId w:val="8"/>
        </w:numPr>
        <w:autoSpaceDE w:val="0"/>
        <w:autoSpaceDN w:val="0"/>
        <w:adjustRightInd w:val="0"/>
        <w:jc w:val="both"/>
        <w:rPr>
          <w:rFonts w:ascii="Arial" w:hAnsi="Arial" w:cs="Arial"/>
          <w:b/>
          <w:color w:val="000000"/>
          <w:lang w:val="en-US"/>
        </w:rPr>
      </w:pPr>
      <w:r w:rsidRPr="0064008B">
        <w:rPr>
          <w:rFonts w:ascii="Arial" w:hAnsi="Arial" w:cs="Arial"/>
          <w:b/>
          <w:color w:val="000000"/>
          <w:lang w:val="en-US"/>
        </w:rPr>
        <w:t xml:space="preserve">Samples and experimental material (pipettes, tips, tubes…) </w:t>
      </w:r>
      <w:r w:rsidR="00C8118C" w:rsidRPr="0064008B">
        <w:rPr>
          <w:rFonts w:ascii="Arial" w:hAnsi="Arial" w:cs="Arial"/>
          <w:b/>
          <w:color w:val="000000"/>
          <w:lang w:val="en-US"/>
        </w:rPr>
        <w:t xml:space="preserve">cannot </w:t>
      </w:r>
      <w:r w:rsidRPr="0064008B">
        <w:rPr>
          <w:rFonts w:ascii="Arial" w:hAnsi="Arial" w:cs="Arial"/>
          <w:b/>
          <w:color w:val="000000"/>
          <w:lang w:val="en-US"/>
        </w:rPr>
        <w:t xml:space="preserve">be stored on the facility. </w:t>
      </w:r>
    </w:p>
    <w:p w14:paraId="45DB4A0D" w14:textId="77777777" w:rsidR="00EA5421" w:rsidRDefault="006E1B64" w:rsidP="00EA5421">
      <w:pPr>
        <w:pStyle w:val="Paragraphedeliste"/>
        <w:rPr>
          <w:rFonts w:ascii="Arial" w:hAnsi="Arial" w:cs="Arial"/>
          <w:color w:val="000000"/>
          <w:lang w:val="en-US"/>
        </w:rPr>
      </w:pPr>
      <w:r>
        <w:rPr>
          <w:rFonts w:ascii="Arial" w:hAnsi="Arial" w:cs="Arial"/>
          <w:color w:val="000000"/>
          <w:lang w:val="en-US"/>
        </w:rPr>
        <w:t>There are</w:t>
      </w:r>
      <w:r w:rsidR="00D2443C">
        <w:rPr>
          <w:rFonts w:ascii="Arial" w:hAnsi="Arial" w:cs="Arial"/>
          <w:color w:val="000000"/>
          <w:lang w:val="en-US"/>
        </w:rPr>
        <w:t xml:space="preserve"> </w:t>
      </w:r>
      <w:r w:rsidR="00EA5421" w:rsidRPr="00EA5421">
        <w:rPr>
          <w:rFonts w:ascii="Arial" w:hAnsi="Arial" w:cs="Arial"/>
          <w:color w:val="000000"/>
          <w:lang w:val="en-US"/>
        </w:rPr>
        <w:t>experimental dedicated room</w:t>
      </w:r>
      <w:r w:rsidR="00D2443C">
        <w:rPr>
          <w:rFonts w:ascii="Arial" w:hAnsi="Arial" w:cs="Arial"/>
          <w:color w:val="000000"/>
          <w:lang w:val="en-US"/>
        </w:rPr>
        <w:t>s</w:t>
      </w:r>
      <w:r w:rsidR="00EA5421" w:rsidRPr="00EA5421">
        <w:rPr>
          <w:rFonts w:ascii="Arial" w:hAnsi="Arial" w:cs="Arial"/>
          <w:color w:val="000000"/>
          <w:lang w:val="en-US"/>
        </w:rPr>
        <w:t xml:space="preserve"> with pipettes / micropipettes/ hood / </w:t>
      </w:r>
      <w:r w:rsidR="00827B8D" w:rsidRPr="00EA5421">
        <w:rPr>
          <w:rFonts w:ascii="Arial" w:hAnsi="Arial" w:cs="Arial"/>
          <w:color w:val="000000"/>
          <w:lang w:val="en-US"/>
        </w:rPr>
        <w:t>incubators</w:t>
      </w:r>
      <w:r w:rsidR="00827B8D">
        <w:rPr>
          <w:rFonts w:ascii="Arial" w:hAnsi="Arial" w:cs="Arial"/>
          <w:color w:val="000000"/>
          <w:lang w:val="en-US"/>
        </w:rPr>
        <w:t>/ fridge</w:t>
      </w:r>
      <w:proofErr w:type="gramStart"/>
      <w:r w:rsidR="00827B8D">
        <w:rPr>
          <w:rFonts w:ascii="Arial" w:hAnsi="Arial" w:cs="Arial"/>
          <w:color w:val="000000"/>
          <w:lang w:val="en-US"/>
        </w:rPr>
        <w:t>..</w:t>
      </w:r>
      <w:proofErr w:type="gramEnd"/>
      <w:r w:rsidR="00827B8D" w:rsidRPr="00EA5421">
        <w:rPr>
          <w:rFonts w:ascii="Arial" w:hAnsi="Arial" w:cs="Arial"/>
          <w:color w:val="000000"/>
          <w:lang w:val="en-US"/>
        </w:rPr>
        <w:t xml:space="preserve"> where</w:t>
      </w:r>
      <w:r w:rsidR="00EA5421" w:rsidRPr="00EA5421">
        <w:rPr>
          <w:rFonts w:ascii="Arial" w:hAnsi="Arial" w:cs="Arial"/>
          <w:color w:val="000000"/>
          <w:lang w:val="en-US"/>
        </w:rPr>
        <w:t xml:space="preserve"> you can manipulate biological material. </w:t>
      </w:r>
    </w:p>
    <w:p w14:paraId="08B4A80C" w14:textId="77777777" w:rsidR="006E1B64" w:rsidRPr="006E1B64" w:rsidRDefault="006E1B64" w:rsidP="006E1B64">
      <w:pPr>
        <w:pStyle w:val="PrformatHTML"/>
        <w:numPr>
          <w:ilvl w:val="0"/>
          <w:numId w:val="8"/>
        </w:numPr>
        <w:rPr>
          <w:rStyle w:val="y2iqfc"/>
          <w:rFonts w:ascii="Arial" w:hAnsi="Arial" w:cs="Arial"/>
          <w:sz w:val="22"/>
        </w:rPr>
      </w:pPr>
      <w:r w:rsidRPr="006E1B64">
        <w:rPr>
          <w:rStyle w:val="y2iqfc"/>
          <w:rFonts w:ascii="Arial" w:hAnsi="Arial" w:cs="Arial"/>
          <w:sz w:val="22"/>
          <w:lang w:val="en"/>
        </w:rPr>
        <w:t>Provide all information concerning possible risks (biological and/or chemical) linked to the handling of their samples. The service reserves the right to refuse a project and prohibit access if the samples present proven uncontrolled risks.</w:t>
      </w:r>
    </w:p>
    <w:p w14:paraId="159F873D" w14:textId="77777777" w:rsidR="006E1B64" w:rsidRPr="006E1B64" w:rsidRDefault="006E1B64" w:rsidP="006E1B64">
      <w:pPr>
        <w:pStyle w:val="PrformatHTML"/>
        <w:ind w:left="720"/>
        <w:rPr>
          <w:rStyle w:val="y2iqfc"/>
          <w:rFonts w:ascii="Arial" w:hAnsi="Arial" w:cs="Arial"/>
          <w:sz w:val="22"/>
        </w:rPr>
      </w:pPr>
    </w:p>
    <w:p w14:paraId="2413EF73" w14:textId="77777777" w:rsidR="00827B8D" w:rsidRPr="00827B8D" w:rsidRDefault="00827B8D" w:rsidP="00827B8D">
      <w:pPr>
        <w:pStyle w:val="PrformatHTML"/>
        <w:numPr>
          <w:ilvl w:val="0"/>
          <w:numId w:val="18"/>
        </w:numPr>
        <w:rPr>
          <w:rFonts w:ascii="Arial" w:hAnsi="Arial" w:cs="Arial"/>
          <w:sz w:val="22"/>
        </w:rPr>
      </w:pPr>
      <w:r w:rsidRPr="00827B8D">
        <w:rPr>
          <w:rStyle w:val="y2iqfc"/>
          <w:rFonts w:ascii="Arial" w:hAnsi="Arial" w:cs="Arial"/>
          <w:sz w:val="22"/>
          <w:lang w:val="en"/>
        </w:rPr>
        <w:t>Commit to following the liquid and solid waste disposal protocols defined by the service and the Prevention Agent.</w:t>
      </w:r>
    </w:p>
    <w:p w14:paraId="2BD5E2C6" w14:textId="77777777" w:rsidR="00EA5421" w:rsidRPr="00827B8D" w:rsidRDefault="00EA5421" w:rsidP="00EA5421">
      <w:pPr>
        <w:pStyle w:val="Paragraphedeliste"/>
        <w:autoSpaceDE w:val="0"/>
        <w:autoSpaceDN w:val="0"/>
        <w:adjustRightInd w:val="0"/>
        <w:jc w:val="both"/>
        <w:rPr>
          <w:rFonts w:ascii="Arial" w:hAnsi="Arial" w:cs="Arial"/>
          <w:b/>
          <w:color w:val="000000"/>
          <w:lang w:val="en-GB"/>
        </w:rPr>
      </w:pPr>
    </w:p>
    <w:p w14:paraId="47699128" w14:textId="77777777" w:rsidR="00057238" w:rsidRDefault="00080EA9" w:rsidP="0064008B">
      <w:pPr>
        <w:pStyle w:val="Paragraphedeliste"/>
        <w:numPr>
          <w:ilvl w:val="0"/>
          <w:numId w:val="8"/>
        </w:numPr>
        <w:autoSpaceDE w:val="0"/>
        <w:autoSpaceDN w:val="0"/>
        <w:adjustRightInd w:val="0"/>
        <w:jc w:val="both"/>
        <w:rPr>
          <w:rFonts w:ascii="Arial" w:hAnsi="Arial" w:cs="Arial"/>
          <w:color w:val="000000"/>
          <w:lang w:val="en-US"/>
        </w:rPr>
      </w:pPr>
      <w:r w:rsidRPr="0064008B">
        <w:rPr>
          <w:rFonts w:ascii="Arial" w:hAnsi="Arial" w:cs="Arial"/>
          <w:color w:val="000000"/>
          <w:lang w:val="en-US"/>
        </w:rPr>
        <w:t xml:space="preserve">During the practical training, users are informed about the safety risks linked to the specific system used (UV, lasers </w:t>
      </w:r>
      <w:proofErr w:type="spellStart"/>
      <w:r w:rsidRPr="0064008B">
        <w:rPr>
          <w:rFonts w:ascii="Arial" w:hAnsi="Arial" w:cs="Arial"/>
          <w:color w:val="000000"/>
          <w:lang w:val="en-US"/>
        </w:rPr>
        <w:t>etc</w:t>
      </w:r>
      <w:proofErr w:type="spellEnd"/>
      <w:r w:rsidRPr="0064008B">
        <w:rPr>
          <w:rFonts w:ascii="Arial" w:hAnsi="Arial" w:cs="Arial"/>
          <w:color w:val="000000"/>
          <w:lang w:val="en-US"/>
        </w:rPr>
        <w:t>…). Signing the training plan ensures that th</w:t>
      </w:r>
      <w:r w:rsidR="00A24765" w:rsidRPr="0064008B">
        <w:rPr>
          <w:rFonts w:ascii="Arial" w:hAnsi="Arial" w:cs="Arial"/>
          <w:color w:val="000000"/>
          <w:lang w:val="en-US"/>
        </w:rPr>
        <w:t>e users understood these risks.</w:t>
      </w:r>
    </w:p>
    <w:p w14:paraId="37F29375" w14:textId="77777777" w:rsidR="0064008B" w:rsidRPr="0064008B" w:rsidRDefault="0064008B" w:rsidP="0064008B">
      <w:pPr>
        <w:pStyle w:val="Paragraphedeliste"/>
        <w:autoSpaceDE w:val="0"/>
        <w:autoSpaceDN w:val="0"/>
        <w:adjustRightInd w:val="0"/>
        <w:jc w:val="both"/>
        <w:rPr>
          <w:rFonts w:ascii="Arial" w:hAnsi="Arial" w:cs="Arial"/>
          <w:color w:val="000000"/>
          <w:lang w:val="en-US"/>
        </w:rPr>
      </w:pPr>
    </w:p>
    <w:p w14:paraId="700FC6DE" w14:textId="77777777" w:rsidR="0064008B" w:rsidRPr="002A28D1" w:rsidRDefault="00AA0BB3" w:rsidP="0064008B">
      <w:pPr>
        <w:pStyle w:val="Paragraphedeliste"/>
        <w:numPr>
          <w:ilvl w:val="0"/>
          <w:numId w:val="8"/>
        </w:numPr>
        <w:autoSpaceDE w:val="0"/>
        <w:autoSpaceDN w:val="0"/>
        <w:adjustRightInd w:val="0"/>
        <w:jc w:val="both"/>
        <w:rPr>
          <w:rFonts w:ascii="Arial" w:hAnsi="Arial" w:cs="Arial"/>
          <w:b/>
          <w:color w:val="000000"/>
          <w:lang w:val="en-US"/>
        </w:rPr>
      </w:pPr>
      <w:r w:rsidRPr="002A28D1">
        <w:rPr>
          <w:rFonts w:ascii="Arial" w:hAnsi="Arial" w:cs="Arial"/>
          <w:b/>
          <w:color w:val="000000"/>
          <w:lang w:val="en-US"/>
        </w:rPr>
        <w:t>In case of using dangerous (chemical or biological) substance on the microscopes</w:t>
      </w:r>
      <w:r w:rsidR="00421654">
        <w:rPr>
          <w:rFonts w:ascii="Arial" w:hAnsi="Arial" w:cs="Arial"/>
          <w:b/>
          <w:color w:val="000000"/>
          <w:lang w:val="en-US"/>
        </w:rPr>
        <w:t xml:space="preserve"> or cytometers</w:t>
      </w:r>
      <w:r w:rsidRPr="002A28D1">
        <w:rPr>
          <w:rFonts w:ascii="Arial" w:hAnsi="Arial" w:cs="Arial"/>
          <w:b/>
          <w:color w:val="000000"/>
          <w:lang w:val="en-US"/>
        </w:rPr>
        <w:t>, the user have to absolutely inform the facility before the experiment.</w:t>
      </w:r>
    </w:p>
    <w:p w14:paraId="284D2AE9" w14:textId="77777777" w:rsidR="0064008B" w:rsidRPr="0064008B" w:rsidRDefault="0064008B" w:rsidP="0064008B">
      <w:pPr>
        <w:pStyle w:val="Paragraphedeliste"/>
        <w:autoSpaceDE w:val="0"/>
        <w:autoSpaceDN w:val="0"/>
        <w:adjustRightInd w:val="0"/>
        <w:spacing w:after="0"/>
        <w:jc w:val="both"/>
        <w:rPr>
          <w:rFonts w:ascii="Arial" w:hAnsi="Arial" w:cs="Arial"/>
          <w:color w:val="000000"/>
          <w:lang w:val="en-US"/>
        </w:rPr>
      </w:pPr>
    </w:p>
    <w:p w14:paraId="3373F4A7" w14:textId="77777777" w:rsidR="00AA0BB3" w:rsidRPr="002A28D1" w:rsidRDefault="00AA0BB3" w:rsidP="0064008B">
      <w:pPr>
        <w:pStyle w:val="Paragraphedeliste"/>
        <w:numPr>
          <w:ilvl w:val="0"/>
          <w:numId w:val="8"/>
        </w:numPr>
        <w:autoSpaceDE w:val="0"/>
        <w:autoSpaceDN w:val="0"/>
        <w:adjustRightInd w:val="0"/>
        <w:jc w:val="both"/>
        <w:rPr>
          <w:rFonts w:ascii="Arial" w:hAnsi="Arial" w:cs="Arial"/>
          <w:b/>
          <w:color w:val="000000"/>
          <w:lang w:val="en-US"/>
        </w:rPr>
      </w:pPr>
      <w:r w:rsidRPr="002A28D1">
        <w:rPr>
          <w:rFonts w:ascii="Arial" w:hAnsi="Arial" w:cs="Arial"/>
          <w:b/>
          <w:color w:val="000000"/>
          <w:lang w:val="en-US"/>
        </w:rPr>
        <w:t>Gloves are forbidden on the facility because of the risk of (chemical and/or biological) stain during the manipulation of the systems.</w:t>
      </w:r>
    </w:p>
    <w:p w14:paraId="027D7381" w14:textId="77777777" w:rsidR="0064008B" w:rsidRPr="0064008B" w:rsidRDefault="0064008B" w:rsidP="0064008B">
      <w:pPr>
        <w:pStyle w:val="Paragraphedeliste"/>
        <w:autoSpaceDE w:val="0"/>
        <w:autoSpaceDN w:val="0"/>
        <w:adjustRightInd w:val="0"/>
        <w:jc w:val="both"/>
        <w:rPr>
          <w:rFonts w:ascii="Arial" w:hAnsi="Arial" w:cs="Arial"/>
          <w:color w:val="000000"/>
          <w:lang w:val="en-US"/>
        </w:rPr>
      </w:pPr>
    </w:p>
    <w:p w14:paraId="76FEC206" w14:textId="0BC24B33" w:rsidR="00F31F3A" w:rsidRPr="002722EF" w:rsidRDefault="00AA0BB3" w:rsidP="00B24C2D">
      <w:pPr>
        <w:pStyle w:val="Paragraphedeliste"/>
        <w:numPr>
          <w:ilvl w:val="0"/>
          <w:numId w:val="8"/>
        </w:numPr>
        <w:autoSpaceDE w:val="0"/>
        <w:autoSpaceDN w:val="0"/>
        <w:adjustRightInd w:val="0"/>
        <w:jc w:val="both"/>
        <w:rPr>
          <w:rFonts w:ascii="Arial" w:hAnsi="Arial" w:cs="Arial"/>
          <w:b/>
          <w:color w:val="000000"/>
          <w:lang w:val="en-US"/>
        </w:rPr>
      </w:pPr>
      <w:r w:rsidRPr="002722EF">
        <w:rPr>
          <w:rFonts w:ascii="Arial" w:hAnsi="Arial" w:cs="Arial"/>
          <w:b/>
          <w:color w:val="000000"/>
          <w:lang w:val="en-US"/>
        </w:rPr>
        <w:t xml:space="preserve">It’s forbidden to eat and to drink in the </w:t>
      </w:r>
      <w:r w:rsidR="00F31F3A" w:rsidRPr="002722EF">
        <w:rPr>
          <w:rFonts w:ascii="Arial" w:hAnsi="Arial" w:cs="Arial"/>
          <w:b/>
          <w:color w:val="000000"/>
          <w:lang w:val="en-US"/>
        </w:rPr>
        <w:t xml:space="preserve">cytometry and </w:t>
      </w:r>
      <w:r w:rsidRPr="002722EF">
        <w:rPr>
          <w:rFonts w:ascii="Arial" w:hAnsi="Arial" w:cs="Arial"/>
          <w:b/>
          <w:color w:val="000000"/>
          <w:lang w:val="en-US"/>
        </w:rPr>
        <w:t xml:space="preserve">microscopy rooms. </w:t>
      </w:r>
    </w:p>
    <w:p w14:paraId="26666421" w14:textId="77777777" w:rsidR="006E1B64" w:rsidRDefault="006E1B64" w:rsidP="006E1B64">
      <w:pPr>
        <w:autoSpaceDE w:val="0"/>
        <w:autoSpaceDN w:val="0"/>
        <w:adjustRightInd w:val="0"/>
        <w:jc w:val="both"/>
        <w:rPr>
          <w:rFonts w:ascii="Arial" w:hAnsi="Arial" w:cs="Arial"/>
          <w:color w:val="0081E2"/>
          <w:lang w:val="en-US"/>
        </w:rPr>
      </w:pPr>
      <w:r w:rsidRPr="008B6CB0">
        <w:rPr>
          <w:rFonts w:ascii="Arial" w:hAnsi="Arial" w:cs="Arial"/>
          <w:color w:val="0081E2"/>
          <w:lang w:val="en-US"/>
        </w:rPr>
        <w:t>II.</w:t>
      </w:r>
      <w:r>
        <w:rPr>
          <w:rFonts w:ascii="Arial" w:hAnsi="Arial" w:cs="Arial"/>
          <w:color w:val="0081E2"/>
          <w:lang w:val="en-US"/>
        </w:rPr>
        <w:t>8</w:t>
      </w:r>
      <w:r w:rsidRPr="008B6CB0">
        <w:rPr>
          <w:rFonts w:ascii="Arial" w:hAnsi="Arial" w:cs="Arial"/>
          <w:color w:val="0081E2"/>
          <w:lang w:val="en-US"/>
        </w:rPr>
        <w:t xml:space="preserve"> </w:t>
      </w:r>
      <w:r>
        <w:rPr>
          <w:rFonts w:ascii="Arial" w:hAnsi="Arial" w:cs="Arial"/>
          <w:color w:val="0081E2"/>
          <w:lang w:val="en-US"/>
        </w:rPr>
        <w:t xml:space="preserve">Preservation of samples </w:t>
      </w:r>
    </w:p>
    <w:p w14:paraId="411C1AE2" w14:textId="77777777" w:rsidR="00057238" w:rsidRDefault="006E1B64" w:rsidP="00F31F3A">
      <w:pPr>
        <w:pStyle w:val="PrformatHTML"/>
        <w:rPr>
          <w:rStyle w:val="y2iqfc"/>
          <w:rFonts w:ascii="Arial" w:hAnsi="Arial" w:cs="Arial"/>
          <w:sz w:val="22"/>
          <w:szCs w:val="22"/>
          <w:lang w:val="en"/>
        </w:rPr>
      </w:pPr>
      <w:r w:rsidRPr="006E1B64">
        <w:rPr>
          <w:rStyle w:val="y2iqfc"/>
          <w:rFonts w:ascii="Arial" w:hAnsi="Arial" w:cs="Arial"/>
          <w:sz w:val="22"/>
          <w:szCs w:val="22"/>
          <w:lang w:val="en"/>
        </w:rPr>
        <w:t>The service does not guarantee the preservation of samples.</w:t>
      </w:r>
    </w:p>
    <w:p w14:paraId="6E402238" w14:textId="77777777" w:rsidR="00F31F3A" w:rsidRPr="00080EA9" w:rsidRDefault="00F31F3A" w:rsidP="00F31F3A">
      <w:pPr>
        <w:pStyle w:val="PrformatHTML"/>
        <w:rPr>
          <w:rFonts w:ascii="Arial" w:hAnsi="Arial" w:cs="Arial"/>
          <w:color w:val="000000"/>
          <w:lang w:val="en-US"/>
        </w:rPr>
      </w:pPr>
    </w:p>
    <w:p w14:paraId="2D6DC18B" w14:textId="77777777" w:rsidR="00181C6E" w:rsidRPr="008B6CB0" w:rsidRDefault="00181C6E" w:rsidP="00181C6E">
      <w:pPr>
        <w:autoSpaceDE w:val="0"/>
        <w:autoSpaceDN w:val="0"/>
        <w:adjustRightInd w:val="0"/>
        <w:jc w:val="both"/>
        <w:rPr>
          <w:rFonts w:ascii="Arial" w:hAnsi="Arial" w:cs="Arial"/>
          <w:b/>
          <w:bCs/>
          <w:color w:val="0081E2"/>
          <w:sz w:val="28"/>
          <w:szCs w:val="28"/>
          <w:lang w:val="en-US"/>
        </w:rPr>
      </w:pPr>
      <w:r w:rsidRPr="008B6CB0">
        <w:rPr>
          <w:rFonts w:ascii="Arial" w:hAnsi="Arial" w:cs="Arial"/>
          <w:b/>
          <w:bCs/>
          <w:color w:val="0081E2"/>
          <w:sz w:val="28"/>
          <w:szCs w:val="28"/>
          <w:lang w:val="en-US"/>
        </w:rPr>
        <w:lastRenderedPageBreak/>
        <w:t xml:space="preserve">III </w:t>
      </w:r>
      <w:r w:rsidR="00080EA9" w:rsidRPr="008B6CB0">
        <w:rPr>
          <w:rFonts w:ascii="Arial" w:hAnsi="Arial" w:cs="Arial"/>
          <w:b/>
          <w:bCs/>
          <w:color w:val="0081E2"/>
          <w:sz w:val="28"/>
          <w:szCs w:val="28"/>
          <w:lang w:val="en-US"/>
        </w:rPr>
        <w:t>Facility Staff</w:t>
      </w:r>
      <w:r w:rsidR="00B212BD">
        <w:rPr>
          <w:rFonts w:ascii="Arial" w:hAnsi="Arial" w:cs="Arial"/>
          <w:b/>
          <w:bCs/>
          <w:color w:val="0081E2"/>
          <w:sz w:val="28"/>
          <w:szCs w:val="28"/>
          <w:lang w:val="en-US"/>
        </w:rPr>
        <w:t xml:space="preserve"> and opening hours </w:t>
      </w:r>
    </w:p>
    <w:p w14:paraId="66A6CD6E" w14:textId="77777777" w:rsidR="00B212BD" w:rsidRDefault="00B212BD" w:rsidP="00B212BD">
      <w:pPr>
        <w:pStyle w:val="PrformatHTML"/>
        <w:rPr>
          <w:rStyle w:val="y2iqfc"/>
          <w:rFonts w:ascii="Arial" w:hAnsi="Arial" w:cs="Arial"/>
          <w:sz w:val="22"/>
          <w:lang w:val="en"/>
        </w:rPr>
      </w:pPr>
      <w:r w:rsidRPr="00B212BD">
        <w:rPr>
          <w:rStyle w:val="y2iqfc"/>
          <w:rFonts w:ascii="Arial" w:hAnsi="Arial" w:cs="Arial"/>
          <w:sz w:val="22"/>
          <w:lang w:val="en"/>
        </w:rPr>
        <w:t xml:space="preserve">The C3M imaging and flow cytometry service is accessible during C3M regulatory opening hours: </w:t>
      </w:r>
    </w:p>
    <w:p w14:paraId="2823F04B" w14:textId="77777777" w:rsidR="00B212BD" w:rsidRPr="00B212BD" w:rsidRDefault="00B212BD" w:rsidP="00B212BD">
      <w:pPr>
        <w:pStyle w:val="PrformatHTML"/>
        <w:rPr>
          <w:rStyle w:val="y2iqfc"/>
          <w:rFonts w:ascii="Arial" w:hAnsi="Arial" w:cs="Arial"/>
          <w:sz w:val="22"/>
          <w:lang w:val="en"/>
        </w:rPr>
      </w:pPr>
      <w:r w:rsidRPr="00B212BD">
        <w:rPr>
          <w:rStyle w:val="y2iqfc"/>
          <w:rFonts w:ascii="Arial" w:hAnsi="Arial" w:cs="Arial"/>
          <w:sz w:val="22"/>
          <w:lang w:val="en"/>
        </w:rPr>
        <w:t>Monday to Friday between 8 a.m. and 7 p.m. Outside of these days and this time slot, presence in the premises must be subject to specific authorizations issued by the director of the C3M.</w:t>
      </w:r>
    </w:p>
    <w:p w14:paraId="05C64657" w14:textId="77777777" w:rsidR="00B212BD" w:rsidRDefault="00B212BD" w:rsidP="00B212BD">
      <w:pPr>
        <w:pStyle w:val="PrformatHTML"/>
        <w:rPr>
          <w:rStyle w:val="y2iqfc"/>
          <w:rFonts w:ascii="Arial" w:hAnsi="Arial" w:cs="Arial"/>
          <w:sz w:val="22"/>
          <w:lang w:val="en"/>
        </w:rPr>
      </w:pPr>
      <w:r w:rsidRPr="00B212BD">
        <w:rPr>
          <w:rStyle w:val="y2iqfc"/>
          <w:rFonts w:ascii="Arial" w:hAnsi="Arial" w:cs="Arial"/>
          <w:sz w:val="22"/>
          <w:lang w:val="en"/>
        </w:rPr>
        <w:t>Teams wishing to use the devices or carry out a service must first contact the staff by sending a message to:</w:t>
      </w:r>
    </w:p>
    <w:p w14:paraId="228529F6" w14:textId="77777777" w:rsidR="00F31F3A" w:rsidRDefault="00F31F3A" w:rsidP="00B212BD">
      <w:pPr>
        <w:pStyle w:val="PrformatHTML"/>
        <w:rPr>
          <w:rStyle w:val="y2iqfc"/>
          <w:rFonts w:ascii="Arial" w:hAnsi="Arial" w:cs="Arial"/>
          <w:sz w:val="22"/>
          <w:lang w:val="en"/>
        </w:rPr>
      </w:pPr>
    </w:p>
    <w:p w14:paraId="69A7783D" w14:textId="77777777" w:rsidR="00B212BD" w:rsidRPr="00F31F3A" w:rsidRDefault="0095522E" w:rsidP="00B212BD">
      <w:pPr>
        <w:pStyle w:val="PrformatHTML"/>
        <w:rPr>
          <w:rStyle w:val="y2iqfc"/>
          <w:rFonts w:ascii="Arial" w:hAnsi="Arial" w:cs="Arial"/>
          <w:color w:val="548DD4" w:themeColor="text2" w:themeTint="99"/>
          <w:sz w:val="22"/>
          <w:u w:val="single"/>
          <w:lang w:val="en"/>
        </w:rPr>
      </w:pPr>
      <w:r w:rsidRPr="00F31F3A">
        <w:rPr>
          <w:rStyle w:val="y2iqfc"/>
          <w:rFonts w:ascii="Arial" w:hAnsi="Arial" w:cs="Arial"/>
          <w:color w:val="548DD4" w:themeColor="text2" w:themeTint="99"/>
          <w:sz w:val="22"/>
          <w:u w:val="single"/>
          <w:lang w:val="en"/>
        </w:rPr>
        <w:t xml:space="preserve">Cytometry Manager: </w:t>
      </w:r>
    </w:p>
    <w:p w14:paraId="58BCAD00" w14:textId="77777777" w:rsidR="00F31F3A" w:rsidRDefault="0095522E" w:rsidP="00B212BD">
      <w:pPr>
        <w:pStyle w:val="PrformatHTML"/>
        <w:rPr>
          <w:rFonts w:ascii="Tahoma" w:hAnsi="Tahoma" w:cs="Tahoma"/>
          <w:sz w:val="22"/>
          <w:szCs w:val="22"/>
        </w:rPr>
      </w:pPr>
      <w:r>
        <w:rPr>
          <w:rStyle w:val="y2iqfc"/>
          <w:rFonts w:ascii="Arial" w:hAnsi="Arial" w:cs="Arial"/>
          <w:sz w:val="22"/>
          <w:lang w:val="en"/>
        </w:rPr>
        <w:t xml:space="preserve">Frederic </w:t>
      </w:r>
      <w:proofErr w:type="spellStart"/>
      <w:proofErr w:type="gramStart"/>
      <w:r>
        <w:rPr>
          <w:rStyle w:val="y2iqfc"/>
          <w:rFonts w:ascii="Arial" w:hAnsi="Arial" w:cs="Arial"/>
          <w:sz w:val="22"/>
          <w:lang w:val="en"/>
        </w:rPr>
        <w:t>Larbret</w:t>
      </w:r>
      <w:proofErr w:type="spellEnd"/>
      <w:r>
        <w:rPr>
          <w:rStyle w:val="y2iqfc"/>
          <w:rFonts w:ascii="Arial" w:hAnsi="Arial" w:cs="Arial"/>
          <w:sz w:val="22"/>
          <w:lang w:val="en"/>
        </w:rPr>
        <w:t xml:space="preserve">  04</w:t>
      </w:r>
      <w:proofErr w:type="gramEnd"/>
      <w:r>
        <w:rPr>
          <w:rStyle w:val="y2iqfc"/>
          <w:rFonts w:ascii="Arial" w:hAnsi="Arial" w:cs="Arial"/>
          <w:sz w:val="22"/>
          <w:lang w:val="en"/>
        </w:rPr>
        <w:t xml:space="preserve"> 89 01 43 13  </w:t>
      </w:r>
      <w:r w:rsidRPr="0095522E">
        <w:rPr>
          <w:rStyle w:val="Lienhypertexte"/>
          <w:rFonts w:ascii="Arial" w:eastAsia="Arial" w:hAnsi="Arial" w:cs="Arial"/>
          <w:i/>
          <w:sz w:val="22"/>
        </w:rPr>
        <w:t>Fr</w:t>
      </w:r>
      <w:r>
        <w:rPr>
          <w:rStyle w:val="Lienhypertexte"/>
          <w:rFonts w:ascii="Arial" w:eastAsia="Arial" w:hAnsi="Arial" w:cs="Arial"/>
          <w:i/>
          <w:sz w:val="22"/>
        </w:rPr>
        <w:t>ederic.LARBRET@univ-cotedazur.fr</w:t>
      </w:r>
      <w:r w:rsidRPr="00223A16">
        <w:rPr>
          <w:rFonts w:ascii="Tahoma" w:hAnsi="Tahoma" w:cs="Tahoma"/>
          <w:sz w:val="22"/>
          <w:szCs w:val="22"/>
        </w:rPr>
        <w:t xml:space="preserve">   </w:t>
      </w:r>
    </w:p>
    <w:p w14:paraId="5945C7F8" w14:textId="77777777" w:rsidR="0095522E" w:rsidRDefault="0095522E" w:rsidP="00B212BD">
      <w:pPr>
        <w:pStyle w:val="PrformatHTML"/>
        <w:rPr>
          <w:rFonts w:ascii="Tahoma" w:hAnsi="Tahoma" w:cs="Tahoma"/>
          <w:sz w:val="22"/>
          <w:szCs w:val="22"/>
        </w:rPr>
      </w:pPr>
      <w:r w:rsidRPr="00223A16">
        <w:rPr>
          <w:rFonts w:ascii="Tahoma" w:hAnsi="Tahoma" w:cs="Tahoma"/>
          <w:sz w:val="22"/>
          <w:szCs w:val="22"/>
        </w:rPr>
        <w:t xml:space="preserve">             </w:t>
      </w:r>
    </w:p>
    <w:p w14:paraId="65154F4E" w14:textId="77777777" w:rsidR="0095522E" w:rsidRPr="00F31F3A" w:rsidRDefault="0095522E" w:rsidP="00B212BD">
      <w:pPr>
        <w:pStyle w:val="PrformatHTML"/>
        <w:rPr>
          <w:rFonts w:ascii="Tahoma" w:hAnsi="Tahoma" w:cs="Tahoma"/>
          <w:color w:val="548DD4" w:themeColor="text2" w:themeTint="99"/>
          <w:sz w:val="22"/>
          <w:szCs w:val="22"/>
          <w:u w:val="single"/>
          <w:lang w:val="fr-FR"/>
        </w:rPr>
      </w:pPr>
      <w:r w:rsidRPr="00F31F3A">
        <w:rPr>
          <w:rFonts w:ascii="Tahoma" w:hAnsi="Tahoma" w:cs="Tahoma"/>
          <w:color w:val="548DD4" w:themeColor="text2" w:themeTint="99"/>
          <w:sz w:val="22"/>
          <w:szCs w:val="22"/>
          <w:u w:val="single"/>
          <w:lang w:val="fr-FR"/>
        </w:rPr>
        <w:t xml:space="preserve">Imaging Manager: </w:t>
      </w:r>
    </w:p>
    <w:p w14:paraId="7D9057D9" w14:textId="77777777" w:rsidR="0095522E" w:rsidRPr="0095522E" w:rsidRDefault="0095522E" w:rsidP="00B212BD">
      <w:pPr>
        <w:pStyle w:val="PrformatHTML"/>
        <w:rPr>
          <w:rStyle w:val="y2iqfc"/>
          <w:rFonts w:ascii="Tahoma" w:hAnsi="Tahoma" w:cs="Tahoma"/>
          <w:sz w:val="22"/>
          <w:szCs w:val="22"/>
          <w:lang w:val="fr-FR"/>
        </w:rPr>
      </w:pPr>
      <w:r w:rsidRPr="0095522E">
        <w:rPr>
          <w:rFonts w:ascii="Tahoma" w:hAnsi="Tahoma" w:cs="Tahoma"/>
          <w:sz w:val="22"/>
          <w:szCs w:val="22"/>
          <w:lang w:val="fr-FR"/>
        </w:rPr>
        <w:t xml:space="preserve">Marie </w:t>
      </w:r>
      <w:proofErr w:type="spellStart"/>
      <w:r w:rsidRPr="0095522E">
        <w:rPr>
          <w:rFonts w:ascii="Tahoma" w:hAnsi="Tahoma" w:cs="Tahoma"/>
          <w:sz w:val="22"/>
          <w:szCs w:val="22"/>
          <w:lang w:val="fr-FR"/>
        </w:rPr>
        <w:t>Irondelle</w:t>
      </w:r>
      <w:proofErr w:type="spellEnd"/>
      <w:r w:rsidRPr="0095522E">
        <w:rPr>
          <w:rFonts w:ascii="Tahoma" w:hAnsi="Tahoma" w:cs="Tahoma"/>
          <w:sz w:val="22"/>
          <w:szCs w:val="22"/>
          <w:lang w:val="fr-FR"/>
        </w:rPr>
        <w:t xml:space="preserve"> </w:t>
      </w:r>
      <w:r w:rsidRPr="0095522E">
        <w:rPr>
          <w:rFonts w:ascii="Arial" w:hAnsi="Arial" w:cs="Arial"/>
          <w:sz w:val="22"/>
          <w:lang w:val="fr-FR"/>
        </w:rPr>
        <w:t xml:space="preserve">04 89 06 42 72  </w:t>
      </w:r>
      <w:hyperlink r:id="rId15" w:history="1">
        <w:r w:rsidRPr="0095522E">
          <w:rPr>
            <w:rStyle w:val="Lienhypertexte"/>
            <w:rFonts w:ascii="Arial" w:hAnsi="Arial" w:cs="Arial"/>
            <w:i/>
            <w:sz w:val="22"/>
            <w:lang w:val="fr-FR"/>
          </w:rPr>
          <w:t>marie.irondelle@univ-cotedazur.fr</w:t>
        </w:r>
      </w:hyperlink>
    </w:p>
    <w:p w14:paraId="25870AFB" w14:textId="77777777" w:rsidR="00B212BD" w:rsidRPr="0095522E" w:rsidRDefault="00B212BD" w:rsidP="00B212BD">
      <w:pPr>
        <w:pStyle w:val="PrformatHTML"/>
        <w:rPr>
          <w:rStyle w:val="y2iqfc"/>
          <w:rFonts w:ascii="Arial" w:hAnsi="Arial" w:cs="Arial"/>
          <w:sz w:val="22"/>
          <w:lang w:val="fr-FR"/>
        </w:rPr>
      </w:pPr>
    </w:p>
    <w:p w14:paraId="48BD0F6E" w14:textId="77777777" w:rsidR="00181C6E" w:rsidRDefault="0095522E" w:rsidP="00181C6E">
      <w:pPr>
        <w:autoSpaceDE w:val="0"/>
        <w:autoSpaceDN w:val="0"/>
        <w:adjustRightInd w:val="0"/>
        <w:jc w:val="both"/>
        <w:rPr>
          <w:rFonts w:ascii="Arial" w:hAnsi="Arial" w:cs="Arial"/>
          <w:color w:val="000000"/>
          <w:lang w:val="en-US"/>
        </w:rPr>
      </w:pPr>
      <w:r>
        <w:rPr>
          <w:rFonts w:ascii="Arial" w:hAnsi="Arial" w:cs="Arial"/>
          <w:color w:val="000000"/>
          <w:lang w:val="en-US"/>
        </w:rPr>
        <w:t xml:space="preserve">List of </w:t>
      </w:r>
      <w:r w:rsidR="00080EA9" w:rsidRPr="0064008B">
        <w:rPr>
          <w:rFonts w:ascii="Arial" w:hAnsi="Arial" w:cs="Arial"/>
          <w:color w:val="000000"/>
          <w:lang w:val="en-US"/>
        </w:rPr>
        <w:t>Technical staff</w:t>
      </w:r>
      <w:r>
        <w:rPr>
          <w:rFonts w:ascii="Arial" w:hAnsi="Arial" w:cs="Arial"/>
          <w:color w:val="000000"/>
          <w:lang w:val="en-US"/>
        </w:rPr>
        <w:t xml:space="preserve"> to contact in case of problem</w:t>
      </w:r>
      <w:r w:rsidR="00181C6E" w:rsidRPr="0064008B">
        <w:rPr>
          <w:rFonts w:ascii="Arial" w:hAnsi="Arial" w:cs="Arial"/>
          <w:color w:val="000000"/>
          <w:lang w:val="en-US"/>
        </w:rPr>
        <w:t>:</w:t>
      </w:r>
    </w:p>
    <w:p w14:paraId="1805DD68" w14:textId="77777777" w:rsidR="0095522E" w:rsidRDefault="0095522E" w:rsidP="0095522E">
      <w:pPr>
        <w:pStyle w:val="PrformatHTML"/>
        <w:numPr>
          <w:ilvl w:val="0"/>
          <w:numId w:val="15"/>
        </w:numPr>
        <w:rPr>
          <w:rFonts w:ascii="Tahoma" w:hAnsi="Tahoma" w:cs="Tahoma"/>
          <w:sz w:val="22"/>
          <w:szCs w:val="22"/>
        </w:rPr>
      </w:pPr>
      <w:r>
        <w:rPr>
          <w:rStyle w:val="y2iqfc"/>
          <w:rFonts w:ascii="Arial" w:hAnsi="Arial" w:cs="Arial"/>
          <w:sz w:val="22"/>
          <w:lang w:val="en"/>
        </w:rPr>
        <w:t xml:space="preserve">Frederic </w:t>
      </w:r>
      <w:proofErr w:type="spellStart"/>
      <w:r>
        <w:rPr>
          <w:rStyle w:val="y2iqfc"/>
          <w:rFonts w:ascii="Arial" w:hAnsi="Arial" w:cs="Arial"/>
          <w:sz w:val="22"/>
          <w:lang w:val="en"/>
        </w:rPr>
        <w:t>Larbret</w:t>
      </w:r>
      <w:proofErr w:type="spellEnd"/>
      <w:r>
        <w:rPr>
          <w:rStyle w:val="y2iqfc"/>
          <w:rFonts w:ascii="Arial" w:hAnsi="Arial" w:cs="Arial"/>
          <w:sz w:val="22"/>
          <w:lang w:val="en"/>
        </w:rPr>
        <w:t xml:space="preserve">  04 89 01 43 13  </w:t>
      </w:r>
      <w:r w:rsidRPr="0095522E">
        <w:rPr>
          <w:rStyle w:val="Lienhypertexte"/>
          <w:rFonts w:ascii="Arial" w:eastAsia="Arial" w:hAnsi="Arial" w:cs="Arial"/>
          <w:i/>
          <w:sz w:val="22"/>
        </w:rPr>
        <w:t>Fr</w:t>
      </w:r>
      <w:r>
        <w:rPr>
          <w:rStyle w:val="Lienhypertexte"/>
          <w:rFonts w:ascii="Arial" w:eastAsia="Arial" w:hAnsi="Arial" w:cs="Arial"/>
          <w:i/>
          <w:sz w:val="22"/>
        </w:rPr>
        <w:t>ederic.LARBRET@univ-cotedazur.fr</w:t>
      </w:r>
      <w:r w:rsidRPr="00223A16">
        <w:rPr>
          <w:rFonts w:ascii="Tahoma" w:hAnsi="Tahoma" w:cs="Tahoma"/>
          <w:sz w:val="22"/>
          <w:szCs w:val="22"/>
        </w:rPr>
        <w:t xml:space="preserve">    </w:t>
      </w:r>
      <w:r>
        <w:rPr>
          <w:rFonts w:ascii="Tahoma" w:hAnsi="Tahoma" w:cs="Tahoma"/>
          <w:sz w:val="22"/>
          <w:szCs w:val="22"/>
        </w:rPr>
        <w:t xml:space="preserve"> (cytometry manager)</w:t>
      </w:r>
      <w:r w:rsidRPr="00223A16">
        <w:rPr>
          <w:rFonts w:ascii="Tahoma" w:hAnsi="Tahoma" w:cs="Tahoma"/>
          <w:sz w:val="22"/>
          <w:szCs w:val="22"/>
        </w:rPr>
        <w:t xml:space="preserve">            </w:t>
      </w:r>
    </w:p>
    <w:p w14:paraId="340BAE95" w14:textId="77777777" w:rsidR="0095522E" w:rsidRPr="0095522E" w:rsidRDefault="0095522E" w:rsidP="0095522E">
      <w:pPr>
        <w:pStyle w:val="Paragraphedeliste"/>
        <w:numPr>
          <w:ilvl w:val="0"/>
          <w:numId w:val="15"/>
        </w:numPr>
        <w:autoSpaceDE w:val="0"/>
        <w:autoSpaceDN w:val="0"/>
        <w:adjustRightInd w:val="0"/>
        <w:jc w:val="both"/>
        <w:rPr>
          <w:rFonts w:ascii="Arial" w:hAnsi="Arial" w:cs="Arial"/>
          <w:i/>
          <w:color w:val="4105EB"/>
          <w:u w:val="single"/>
        </w:rPr>
      </w:pPr>
      <w:r w:rsidRPr="0095522E">
        <w:rPr>
          <w:rFonts w:ascii="Arial" w:hAnsi="Arial" w:cs="Arial"/>
          <w:color w:val="000000"/>
        </w:rPr>
        <w:t xml:space="preserve">Marielle </w:t>
      </w:r>
      <w:proofErr w:type="spellStart"/>
      <w:r w:rsidRPr="0095522E">
        <w:rPr>
          <w:rFonts w:ascii="Arial" w:hAnsi="Arial" w:cs="Arial"/>
          <w:color w:val="000000"/>
        </w:rPr>
        <w:t>Nebout</w:t>
      </w:r>
      <w:proofErr w:type="spellEnd"/>
      <w:r w:rsidRPr="0095522E">
        <w:rPr>
          <w:rFonts w:ascii="Arial" w:hAnsi="Arial" w:cs="Arial"/>
          <w:color w:val="000000"/>
        </w:rPr>
        <w:t xml:space="preserve">  </w:t>
      </w:r>
      <w:r>
        <w:rPr>
          <w:rFonts w:ascii="Arial" w:hAnsi="Arial" w:cs="Arial"/>
          <w:color w:val="000000"/>
        </w:rPr>
        <w:t xml:space="preserve">  04 89 01 43 18 </w:t>
      </w:r>
      <w:bookmarkStart w:id="1" w:name="_Hlk166748607"/>
      <w:r w:rsidR="00E82063">
        <w:fldChar w:fldCharType="begin"/>
      </w:r>
      <w:r w:rsidR="00E82063">
        <w:instrText>HYPERLINK "mailto:Marielle.Nebout@unice.fr"</w:instrText>
      </w:r>
      <w:r w:rsidR="00E82063">
        <w:fldChar w:fldCharType="separate"/>
      </w:r>
      <w:r w:rsidRPr="00056304">
        <w:rPr>
          <w:rStyle w:val="Lienhypertexte"/>
          <w:rFonts w:ascii="Arial" w:hAnsi="Arial" w:cs="Arial"/>
          <w:i/>
        </w:rPr>
        <w:t>Marielle.Nebout@unice.fr</w:t>
      </w:r>
      <w:r w:rsidR="00E82063">
        <w:rPr>
          <w:rStyle w:val="Lienhypertexte"/>
          <w:rFonts w:ascii="Arial" w:hAnsi="Arial" w:cs="Arial"/>
          <w:i/>
        </w:rPr>
        <w:fldChar w:fldCharType="end"/>
      </w:r>
      <w:r>
        <w:rPr>
          <w:rFonts w:ascii="Arial" w:hAnsi="Arial" w:cs="Arial"/>
          <w:i/>
          <w:color w:val="4105EB"/>
          <w:u w:val="single"/>
        </w:rPr>
        <w:t xml:space="preserve"> </w:t>
      </w:r>
      <w:bookmarkEnd w:id="1"/>
      <w:r>
        <w:rPr>
          <w:rFonts w:ascii="Arial" w:hAnsi="Arial" w:cs="Arial"/>
        </w:rPr>
        <w:t xml:space="preserve"> (</w:t>
      </w:r>
      <w:proofErr w:type="spellStart"/>
      <w:r>
        <w:rPr>
          <w:rFonts w:ascii="Arial" w:hAnsi="Arial" w:cs="Arial"/>
        </w:rPr>
        <w:t>cytometry</w:t>
      </w:r>
      <w:proofErr w:type="spellEnd"/>
      <w:r>
        <w:rPr>
          <w:rFonts w:ascii="Arial" w:hAnsi="Arial" w:cs="Arial"/>
        </w:rPr>
        <w:t xml:space="preserve"> manager)</w:t>
      </w:r>
    </w:p>
    <w:p w14:paraId="3F354EC3" w14:textId="77777777" w:rsidR="00181C6E" w:rsidRPr="008C1D75" w:rsidRDefault="008C1D75" w:rsidP="00181C6E">
      <w:pPr>
        <w:numPr>
          <w:ilvl w:val="0"/>
          <w:numId w:val="3"/>
        </w:numPr>
        <w:autoSpaceDE w:val="0"/>
        <w:autoSpaceDN w:val="0"/>
        <w:adjustRightInd w:val="0"/>
        <w:spacing w:before="120" w:after="120" w:line="240" w:lineRule="auto"/>
        <w:ind w:left="714" w:hanging="357"/>
        <w:jc w:val="both"/>
        <w:rPr>
          <w:rFonts w:ascii="Arial" w:hAnsi="Arial" w:cs="Arial"/>
        </w:rPr>
      </w:pPr>
      <w:r w:rsidRPr="008C1D75">
        <w:rPr>
          <w:rFonts w:ascii="Arial" w:hAnsi="Arial" w:cs="Arial"/>
        </w:rPr>
        <w:t xml:space="preserve">Marie </w:t>
      </w:r>
      <w:proofErr w:type="spellStart"/>
      <w:r w:rsidRPr="008C1D75">
        <w:rPr>
          <w:rFonts w:ascii="Arial" w:hAnsi="Arial" w:cs="Arial"/>
        </w:rPr>
        <w:t>Irondelle</w:t>
      </w:r>
      <w:proofErr w:type="spellEnd"/>
      <w:r w:rsidRPr="008C1D75">
        <w:rPr>
          <w:rFonts w:ascii="Arial" w:hAnsi="Arial" w:cs="Arial"/>
        </w:rPr>
        <w:t xml:space="preserve"> </w:t>
      </w:r>
      <w:r w:rsidR="00181C6E" w:rsidRPr="008C1D75">
        <w:rPr>
          <w:rFonts w:ascii="Arial" w:hAnsi="Arial" w:cs="Arial"/>
        </w:rPr>
        <w:t xml:space="preserve"> 04 </w:t>
      </w:r>
      <w:r w:rsidR="00A24765" w:rsidRPr="008C1D75">
        <w:rPr>
          <w:rFonts w:ascii="Arial" w:hAnsi="Arial" w:cs="Arial"/>
        </w:rPr>
        <w:t xml:space="preserve">89 06 42 </w:t>
      </w:r>
      <w:proofErr w:type="gramStart"/>
      <w:r w:rsidR="004E4382" w:rsidRPr="008C1D75">
        <w:rPr>
          <w:rFonts w:ascii="Arial" w:hAnsi="Arial" w:cs="Arial"/>
        </w:rPr>
        <w:t>72</w:t>
      </w:r>
      <w:r w:rsidR="00181C6E" w:rsidRPr="008C1D75">
        <w:rPr>
          <w:rFonts w:ascii="Arial" w:hAnsi="Arial" w:cs="Arial"/>
        </w:rPr>
        <w:t xml:space="preserve">  </w:t>
      </w:r>
      <w:hyperlink r:id="rId16" w:history="1">
        <w:r w:rsidRPr="008C1D75">
          <w:rPr>
            <w:rStyle w:val="Lienhypertexte"/>
            <w:rFonts w:ascii="Arial" w:hAnsi="Arial" w:cs="Arial"/>
            <w:i/>
          </w:rPr>
          <w:t>marie.irondelle@univ-cotedazur.fr</w:t>
        </w:r>
      </w:hyperlink>
      <w:proofErr w:type="gramEnd"/>
      <w:r w:rsidRPr="008C1D75">
        <w:rPr>
          <w:rStyle w:val="Lienhypertexte"/>
          <w:rFonts w:ascii="Arial" w:hAnsi="Arial" w:cs="Arial"/>
          <w:color w:val="auto"/>
          <w:u w:val="none"/>
        </w:rPr>
        <w:t xml:space="preserve"> </w:t>
      </w:r>
      <w:r w:rsidR="0095522E">
        <w:rPr>
          <w:rStyle w:val="Lienhypertexte"/>
          <w:rFonts w:ascii="Arial" w:hAnsi="Arial" w:cs="Arial"/>
          <w:color w:val="auto"/>
          <w:u w:val="none"/>
        </w:rPr>
        <w:t>(</w:t>
      </w:r>
      <w:proofErr w:type="spellStart"/>
      <w:r w:rsidR="0095522E">
        <w:rPr>
          <w:rStyle w:val="Lienhypertexte"/>
          <w:rFonts w:ascii="Arial" w:hAnsi="Arial" w:cs="Arial"/>
          <w:color w:val="auto"/>
          <w:u w:val="none"/>
        </w:rPr>
        <w:t>imaging</w:t>
      </w:r>
      <w:proofErr w:type="spellEnd"/>
      <w:r w:rsidR="00A24765" w:rsidRPr="00A24765">
        <w:rPr>
          <w:rFonts w:ascii="Arial" w:hAnsi="Arial" w:cs="Arial"/>
        </w:rPr>
        <w:t xml:space="preserve"> manager</w:t>
      </w:r>
      <w:r w:rsidR="005460C8" w:rsidRPr="008C1D75">
        <w:rPr>
          <w:rStyle w:val="Lienhypertexte"/>
          <w:rFonts w:ascii="Arial" w:hAnsi="Arial" w:cs="Arial"/>
          <w:color w:val="auto"/>
          <w:u w:val="none"/>
        </w:rPr>
        <w:t>)</w:t>
      </w:r>
    </w:p>
    <w:p w14:paraId="7B1B775D" w14:textId="77777777" w:rsidR="005460C8" w:rsidRDefault="00A24765" w:rsidP="0064008B">
      <w:pPr>
        <w:numPr>
          <w:ilvl w:val="0"/>
          <w:numId w:val="3"/>
        </w:numPr>
        <w:autoSpaceDE w:val="0"/>
        <w:autoSpaceDN w:val="0"/>
        <w:adjustRightInd w:val="0"/>
        <w:spacing w:before="120" w:after="120" w:line="240" w:lineRule="auto"/>
        <w:ind w:left="714" w:hanging="357"/>
        <w:jc w:val="both"/>
        <w:rPr>
          <w:rStyle w:val="Lienhypertexte"/>
          <w:rFonts w:ascii="Arial" w:hAnsi="Arial" w:cs="Arial"/>
          <w:color w:val="auto"/>
          <w:u w:val="none"/>
          <w:lang w:val="en-US"/>
        </w:rPr>
      </w:pPr>
      <w:r w:rsidRPr="00A24765">
        <w:rPr>
          <w:rFonts w:ascii="Arial" w:hAnsi="Arial" w:cs="Arial"/>
          <w:lang w:val="en-US"/>
        </w:rPr>
        <w:t xml:space="preserve">Anne </w:t>
      </w:r>
      <w:proofErr w:type="spellStart"/>
      <w:r w:rsidRPr="00A24765">
        <w:rPr>
          <w:rFonts w:ascii="Arial" w:hAnsi="Arial" w:cs="Arial"/>
          <w:lang w:val="en-US"/>
        </w:rPr>
        <w:t>Doye</w:t>
      </w:r>
      <w:proofErr w:type="spellEnd"/>
      <w:r w:rsidRPr="00A24765">
        <w:rPr>
          <w:rFonts w:ascii="Arial" w:hAnsi="Arial" w:cs="Arial"/>
          <w:lang w:val="en-US"/>
        </w:rPr>
        <w:t xml:space="preserve"> 04 89 06 42 63  </w:t>
      </w:r>
      <w:hyperlink r:id="rId17" w:history="1">
        <w:r w:rsidRPr="0095522E">
          <w:rPr>
            <w:rStyle w:val="Lienhypertexte"/>
            <w:rFonts w:ascii="Arial" w:hAnsi="Arial" w:cs="Arial"/>
            <w:i/>
            <w:color w:val="4105EB"/>
            <w:lang w:val="en-US"/>
          </w:rPr>
          <w:t>doye@unice.fr</w:t>
        </w:r>
      </w:hyperlink>
      <w:r w:rsidRPr="0095522E">
        <w:rPr>
          <w:rStyle w:val="Lienhypertexte"/>
          <w:rFonts w:ascii="Arial" w:hAnsi="Arial" w:cs="Arial"/>
          <w:color w:val="4105EB"/>
          <w:lang w:val="en-US"/>
        </w:rPr>
        <w:t xml:space="preserve"> </w:t>
      </w:r>
      <w:r w:rsidRPr="00A24765">
        <w:rPr>
          <w:rStyle w:val="Lienhypertexte"/>
          <w:rFonts w:ascii="Arial" w:hAnsi="Arial" w:cs="Arial"/>
          <w:color w:val="auto"/>
          <w:u w:val="none"/>
          <w:lang w:val="en-US"/>
        </w:rPr>
        <w:t>(</w:t>
      </w:r>
      <w:r w:rsidR="0095522E">
        <w:rPr>
          <w:rStyle w:val="Lienhypertexte"/>
          <w:rFonts w:ascii="Arial" w:hAnsi="Arial" w:cs="Arial"/>
          <w:color w:val="auto"/>
          <w:u w:val="none"/>
          <w:lang w:val="en-US"/>
        </w:rPr>
        <w:t xml:space="preserve"> imaging </w:t>
      </w:r>
      <w:r w:rsidRPr="00A24765">
        <w:rPr>
          <w:rStyle w:val="Lienhypertexte"/>
          <w:rFonts w:ascii="Arial" w:hAnsi="Arial" w:cs="Arial"/>
          <w:color w:val="auto"/>
          <w:u w:val="none"/>
          <w:lang w:val="en-US"/>
        </w:rPr>
        <w:t>platform engineer)</w:t>
      </w:r>
    </w:p>
    <w:p w14:paraId="67BF1388" w14:textId="77777777" w:rsidR="00C96B1B" w:rsidRPr="008C1D75" w:rsidRDefault="008C1D75" w:rsidP="00DD02B1">
      <w:pPr>
        <w:pStyle w:val="Paragraphedeliste"/>
        <w:numPr>
          <w:ilvl w:val="0"/>
          <w:numId w:val="3"/>
        </w:numPr>
        <w:autoSpaceDE w:val="0"/>
        <w:autoSpaceDN w:val="0"/>
        <w:adjustRightInd w:val="0"/>
        <w:spacing w:before="200" w:after="120" w:line="240" w:lineRule="auto"/>
        <w:jc w:val="both"/>
        <w:rPr>
          <w:rFonts w:ascii="Arial" w:hAnsi="Arial" w:cs="Arial"/>
          <w:b/>
          <w:bCs/>
        </w:rPr>
      </w:pPr>
      <w:r w:rsidRPr="008C1D75">
        <w:rPr>
          <w:rFonts w:ascii="Arial" w:hAnsi="Arial" w:cs="Arial"/>
        </w:rPr>
        <w:t xml:space="preserve">Mireille Cormont  04 89 06 42 34  </w:t>
      </w:r>
      <w:hyperlink r:id="rId18" w:history="1">
        <w:r w:rsidRPr="0095522E">
          <w:rPr>
            <w:rStyle w:val="Lienhypertexte"/>
            <w:rFonts w:ascii="Arial" w:hAnsi="Arial" w:cs="Arial"/>
            <w:i/>
            <w:color w:val="4105EB"/>
          </w:rPr>
          <w:t>mireille.cormont@unice.fr</w:t>
        </w:r>
      </w:hyperlink>
      <w:r w:rsidRPr="0095522E">
        <w:rPr>
          <w:rStyle w:val="Lienhypertexte"/>
          <w:rFonts w:ascii="Arial" w:hAnsi="Arial" w:cs="Arial"/>
          <w:i/>
          <w:color w:val="4105EB"/>
        </w:rPr>
        <w:t xml:space="preserve"> </w:t>
      </w:r>
      <w:r w:rsidRPr="008C1D75">
        <w:rPr>
          <w:rStyle w:val="Lienhypertexte"/>
          <w:rFonts w:ascii="Arial" w:hAnsi="Arial" w:cs="Arial"/>
          <w:i/>
          <w:color w:val="auto"/>
          <w:u w:val="none"/>
        </w:rPr>
        <w:t>(</w:t>
      </w:r>
      <w:r w:rsidRPr="008C1D75">
        <w:rPr>
          <w:rFonts w:ascii="Arial" w:hAnsi="Arial" w:cs="Arial"/>
          <w:color w:val="000000"/>
        </w:rPr>
        <w:t>Scientific staff)</w:t>
      </w:r>
    </w:p>
    <w:p w14:paraId="285D4636" w14:textId="77777777" w:rsidR="00181C6E" w:rsidRPr="008B6CB0" w:rsidRDefault="0064008B" w:rsidP="00181C6E">
      <w:pPr>
        <w:autoSpaceDE w:val="0"/>
        <w:autoSpaceDN w:val="0"/>
        <w:adjustRightInd w:val="0"/>
        <w:jc w:val="both"/>
        <w:rPr>
          <w:rFonts w:ascii="Arial" w:hAnsi="Arial" w:cs="Arial"/>
          <w:b/>
          <w:bCs/>
          <w:color w:val="0081E2"/>
          <w:sz w:val="28"/>
          <w:szCs w:val="28"/>
          <w:lang w:val="en-US"/>
        </w:rPr>
      </w:pPr>
      <w:r w:rsidRPr="008B6CB0">
        <w:rPr>
          <w:rFonts w:ascii="Arial" w:hAnsi="Arial" w:cs="Arial"/>
          <w:b/>
          <w:bCs/>
          <w:color w:val="0081E2"/>
          <w:sz w:val="28"/>
          <w:szCs w:val="28"/>
          <w:lang w:val="en-US"/>
        </w:rPr>
        <w:t>I</w:t>
      </w:r>
      <w:r w:rsidR="00181C6E" w:rsidRPr="008B6CB0">
        <w:rPr>
          <w:rFonts w:ascii="Arial" w:hAnsi="Arial" w:cs="Arial"/>
          <w:b/>
          <w:bCs/>
          <w:color w:val="0081E2"/>
          <w:sz w:val="28"/>
          <w:szCs w:val="28"/>
          <w:lang w:val="en-US"/>
        </w:rPr>
        <w:t xml:space="preserve">V </w:t>
      </w:r>
      <w:r w:rsidR="005460C8" w:rsidRPr="008B6CB0">
        <w:rPr>
          <w:rFonts w:ascii="Arial" w:hAnsi="Arial" w:cs="Arial"/>
          <w:b/>
          <w:bCs/>
          <w:color w:val="0081E2"/>
          <w:sz w:val="28"/>
          <w:szCs w:val="28"/>
          <w:lang w:val="en-US"/>
        </w:rPr>
        <w:t>Charges</w:t>
      </w:r>
    </w:p>
    <w:p w14:paraId="1D5B5E7C" w14:textId="77777777" w:rsidR="00B212BD" w:rsidRDefault="00B212BD" w:rsidP="00B212BD">
      <w:pPr>
        <w:pStyle w:val="PrformatHTML"/>
        <w:rPr>
          <w:rStyle w:val="y2iqfc"/>
          <w:rFonts w:ascii="Arial" w:hAnsi="Arial" w:cs="Arial"/>
          <w:sz w:val="24"/>
          <w:szCs w:val="22"/>
          <w:lang w:val="en"/>
        </w:rPr>
      </w:pPr>
      <w:r w:rsidRPr="00B212BD">
        <w:rPr>
          <w:rStyle w:val="y2iqfc"/>
          <w:rFonts w:ascii="Arial" w:hAnsi="Arial" w:cs="Arial"/>
          <w:sz w:val="24"/>
          <w:szCs w:val="22"/>
          <w:lang w:val="en"/>
        </w:rPr>
        <w:t>External services are invoiced according to the current pricing scale validated by the authorities and available on our website:</w:t>
      </w:r>
    </w:p>
    <w:p w14:paraId="55447EDB" w14:textId="77777777" w:rsidR="00B212BD" w:rsidRPr="00B212BD" w:rsidRDefault="00B212BD" w:rsidP="00B212BD">
      <w:pPr>
        <w:pStyle w:val="PrformatHTML"/>
        <w:rPr>
          <w:rFonts w:ascii="Arial" w:hAnsi="Arial" w:cs="Arial"/>
          <w:sz w:val="24"/>
          <w:szCs w:val="22"/>
        </w:rPr>
      </w:pPr>
    </w:p>
    <w:p w14:paraId="3FC38029" w14:textId="77777777" w:rsidR="00B212BD" w:rsidRDefault="00B34D55" w:rsidP="00B212BD">
      <w:pPr>
        <w:ind w:left="708"/>
        <w:jc w:val="both"/>
        <w:rPr>
          <w:rFonts w:ascii="Tahoma" w:hAnsi="Tahoma" w:cs="Tahoma"/>
          <w:b/>
          <w:lang w:val="en-GB"/>
        </w:rPr>
      </w:pPr>
      <w:hyperlink r:id="rId19" w:history="1">
        <w:r w:rsidR="00B212BD" w:rsidRPr="00B212BD">
          <w:rPr>
            <w:rStyle w:val="Lienhypertexte"/>
            <w:rFonts w:ascii="Tahoma" w:hAnsi="Tahoma" w:cs="Tahoma"/>
            <w:b/>
            <w:lang w:val="en-GB"/>
          </w:rPr>
          <w:t>https://www.c3m-nice.fr/plateformes/microscopie/</w:t>
        </w:r>
      </w:hyperlink>
    </w:p>
    <w:p w14:paraId="4A186E40" w14:textId="77777777" w:rsidR="00B212BD" w:rsidRPr="00B212BD" w:rsidRDefault="00B212BD" w:rsidP="00B212BD">
      <w:pPr>
        <w:ind w:firstLine="708"/>
        <w:jc w:val="both"/>
        <w:rPr>
          <w:rFonts w:ascii="Tahoma" w:hAnsi="Tahoma" w:cs="Tahoma"/>
          <w:b/>
          <w:color w:val="4105EB"/>
          <w:lang w:val="en-GB"/>
        </w:rPr>
      </w:pPr>
      <w:r w:rsidRPr="00B212BD">
        <w:rPr>
          <w:rFonts w:ascii="Tahoma" w:hAnsi="Tahoma" w:cs="Tahoma"/>
          <w:b/>
          <w:color w:val="4105EB"/>
          <w:u w:val="single"/>
          <w:lang w:val="en-GB"/>
        </w:rPr>
        <w:t>https://www.c3m-nice.fr/plateformes/cytometrie/</w:t>
      </w:r>
    </w:p>
    <w:p w14:paraId="264A606C" w14:textId="77777777" w:rsidR="00181C6E" w:rsidRPr="008B6CB0" w:rsidRDefault="00181C6E" w:rsidP="00181C6E">
      <w:pPr>
        <w:autoSpaceDE w:val="0"/>
        <w:autoSpaceDN w:val="0"/>
        <w:adjustRightInd w:val="0"/>
        <w:jc w:val="both"/>
        <w:rPr>
          <w:rFonts w:ascii="Arial" w:hAnsi="Arial" w:cs="Arial"/>
          <w:b/>
          <w:bCs/>
          <w:color w:val="0081E2"/>
          <w:sz w:val="28"/>
          <w:szCs w:val="28"/>
          <w:lang w:val="en-US"/>
        </w:rPr>
      </w:pPr>
      <w:r w:rsidRPr="008B6CB0">
        <w:rPr>
          <w:rFonts w:ascii="Arial" w:hAnsi="Arial" w:cs="Arial"/>
          <w:b/>
          <w:bCs/>
          <w:color w:val="0081E2"/>
          <w:sz w:val="28"/>
          <w:szCs w:val="28"/>
          <w:lang w:val="en-US"/>
        </w:rPr>
        <w:t xml:space="preserve">V </w:t>
      </w:r>
      <w:r w:rsidR="006E1B64">
        <w:rPr>
          <w:rFonts w:ascii="Arial" w:hAnsi="Arial" w:cs="Arial"/>
          <w:b/>
          <w:bCs/>
          <w:color w:val="0081E2"/>
          <w:sz w:val="28"/>
          <w:szCs w:val="28"/>
          <w:lang w:val="en-US"/>
        </w:rPr>
        <w:t xml:space="preserve">Intellectual property </w:t>
      </w:r>
    </w:p>
    <w:p w14:paraId="0E61DA8A" w14:textId="77777777" w:rsidR="0095522E" w:rsidRDefault="0095522E" w:rsidP="00E264E3">
      <w:pPr>
        <w:pStyle w:val="PrformatHTML"/>
        <w:rPr>
          <w:rStyle w:val="y2iqfc"/>
          <w:rFonts w:ascii="Arial" w:hAnsi="Arial" w:cs="Arial"/>
          <w:sz w:val="22"/>
          <w:lang w:val="en"/>
        </w:rPr>
      </w:pPr>
      <w:r w:rsidRPr="00E264E3">
        <w:rPr>
          <w:rStyle w:val="y2iqfc"/>
          <w:rFonts w:ascii="Arial" w:hAnsi="Arial" w:cs="Arial"/>
          <w:sz w:val="22"/>
          <w:lang w:val="en"/>
        </w:rPr>
        <w:t>Each party undertakes not to disclose or publish scientific and/or technical data or information belonging to either party without prior reciprocal agreement.</w:t>
      </w:r>
    </w:p>
    <w:p w14:paraId="5B09A8A9" w14:textId="77777777" w:rsidR="00F31F3A" w:rsidRDefault="00F31F3A" w:rsidP="00E264E3">
      <w:pPr>
        <w:pStyle w:val="PrformatHTML"/>
        <w:rPr>
          <w:rStyle w:val="y2iqfc"/>
          <w:rFonts w:ascii="Arial" w:hAnsi="Arial" w:cs="Arial"/>
          <w:sz w:val="22"/>
          <w:lang w:val="en"/>
        </w:rPr>
      </w:pPr>
    </w:p>
    <w:p w14:paraId="1C985501" w14:textId="77777777" w:rsidR="00E264E3" w:rsidRPr="0095522E" w:rsidRDefault="006E1B64" w:rsidP="00F31F3A">
      <w:pPr>
        <w:autoSpaceDE w:val="0"/>
        <w:autoSpaceDN w:val="0"/>
        <w:adjustRightInd w:val="0"/>
        <w:jc w:val="both"/>
        <w:rPr>
          <w:rFonts w:ascii="Arial" w:hAnsi="Arial" w:cs="Arial"/>
          <w:color w:val="000000"/>
          <w:lang w:val="en-GB"/>
        </w:rPr>
      </w:pPr>
      <w:r w:rsidRPr="008B6CB0">
        <w:rPr>
          <w:rFonts w:ascii="Arial" w:hAnsi="Arial" w:cs="Arial"/>
          <w:b/>
          <w:bCs/>
          <w:color w:val="0081E2"/>
          <w:sz w:val="28"/>
          <w:szCs w:val="28"/>
          <w:lang w:val="en-US"/>
        </w:rPr>
        <w:t>V</w:t>
      </w:r>
      <w:r>
        <w:rPr>
          <w:rFonts w:ascii="Arial" w:hAnsi="Arial" w:cs="Arial"/>
          <w:b/>
          <w:bCs/>
          <w:color w:val="0081E2"/>
          <w:sz w:val="28"/>
          <w:szCs w:val="28"/>
          <w:lang w:val="en-US"/>
        </w:rPr>
        <w:t>I</w:t>
      </w:r>
      <w:r w:rsidRPr="008B6CB0">
        <w:rPr>
          <w:rFonts w:ascii="Arial" w:hAnsi="Arial" w:cs="Arial"/>
          <w:b/>
          <w:bCs/>
          <w:color w:val="0081E2"/>
          <w:sz w:val="28"/>
          <w:szCs w:val="28"/>
          <w:lang w:val="en-US"/>
        </w:rPr>
        <w:t xml:space="preserve"> Publications</w:t>
      </w:r>
    </w:p>
    <w:p w14:paraId="1B01D9A3" w14:textId="77777777" w:rsidR="00E264E3" w:rsidRDefault="00E264E3" w:rsidP="00E264E3">
      <w:pPr>
        <w:pStyle w:val="PrformatHTML"/>
        <w:rPr>
          <w:rStyle w:val="y2iqfc"/>
          <w:rFonts w:ascii="Arial" w:hAnsi="Arial" w:cs="Arial"/>
          <w:sz w:val="24"/>
          <w:szCs w:val="24"/>
          <w:lang w:val="en"/>
        </w:rPr>
      </w:pPr>
      <w:r w:rsidRPr="00E264E3">
        <w:rPr>
          <w:rStyle w:val="y2iqfc"/>
          <w:rFonts w:ascii="Arial" w:hAnsi="Arial" w:cs="Arial"/>
          <w:sz w:val="24"/>
          <w:szCs w:val="24"/>
          <w:lang w:val="en"/>
        </w:rPr>
        <w:t>The user and his manager must report any publication which is the subject of results published through the use of the service and comply with the following requirements:</w:t>
      </w:r>
    </w:p>
    <w:p w14:paraId="310706A0" w14:textId="77777777" w:rsidR="00E264E3" w:rsidRPr="00E264E3" w:rsidRDefault="00E264E3" w:rsidP="00E264E3">
      <w:pPr>
        <w:pStyle w:val="PrformatHTML"/>
        <w:rPr>
          <w:rFonts w:ascii="Arial" w:hAnsi="Arial" w:cs="Arial"/>
          <w:sz w:val="24"/>
          <w:szCs w:val="24"/>
        </w:rPr>
      </w:pPr>
    </w:p>
    <w:p w14:paraId="7595FBBE" w14:textId="18275FC7" w:rsidR="00F31F3A" w:rsidRPr="00F31F3A" w:rsidRDefault="00E264E3" w:rsidP="00E264E3">
      <w:pPr>
        <w:pStyle w:val="Paragraphedeliste"/>
        <w:numPr>
          <w:ilvl w:val="0"/>
          <w:numId w:val="6"/>
        </w:numPr>
        <w:autoSpaceDE w:val="0"/>
        <w:autoSpaceDN w:val="0"/>
        <w:adjustRightInd w:val="0"/>
        <w:jc w:val="both"/>
        <w:rPr>
          <w:rFonts w:ascii="Arial" w:hAnsi="Arial" w:cs="Arial"/>
          <w:color w:val="000000"/>
          <w:lang w:val="en-US"/>
        </w:rPr>
      </w:pPr>
      <w:r w:rsidRPr="00E264E3">
        <w:rPr>
          <w:rStyle w:val="y2iqfc"/>
          <w:rFonts w:ascii="Arial" w:hAnsi="Arial" w:cs="Arial"/>
          <w:lang w:val="en"/>
        </w:rPr>
        <w:t xml:space="preserve">The service must systematically be thanked according to the following formula: </w:t>
      </w:r>
      <w:r w:rsidRPr="00E264E3">
        <w:rPr>
          <w:rFonts w:ascii="Arial" w:hAnsi="Arial" w:cs="Arial"/>
          <w:i/>
          <w:color w:val="FF0000"/>
          <w:lang w:val="en-GB"/>
        </w:rPr>
        <w:t xml:space="preserve">« the authors acknowledge the flow cytometry or microscopy facility from the « Centre </w:t>
      </w:r>
      <w:proofErr w:type="spellStart"/>
      <w:r w:rsidRPr="00E264E3">
        <w:rPr>
          <w:rFonts w:ascii="Arial" w:hAnsi="Arial" w:cs="Arial"/>
          <w:i/>
          <w:color w:val="FF0000"/>
          <w:lang w:val="en-GB"/>
        </w:rPr>
        <w:t>mediterranéen</w:t>
      </w:r>
      <w:proofErr w:type="spellEnd"/>
      <w:r w:rsidRPr="00E264E3">
        <w:rPr>
          <w:rFonts w:ascii="Arial" w:hAnsi="Arial" w:cs="Arial"/>
          <w:i/>
          <w:color w:val="FF0000"/>
          <w:lang w:val="en-GB"/>
        </w:rPr>
        <w:t xml:space="preserve"> de </w:t>
      </w:r>
      <w:proofErr w:type="spellStart"/>
      <w:r w:rsidRPr="00E264E3">
        <w:rPr>
          <w:rFonts w:ascii="Arial" w:hAnsi="Arial" w:cs="Arial"/>
          <w:i/>
          <w:color w:val="FF0000"/>
          <w:lang w:val="en-GB"/>
        </w:rPr>
        <w:t>Medecine</w:t>
      </w:r>
      <w:proofErr w:type="spellEnd"/>
      <w:r w:rsidRPr="00E264E3">
        <w:rPr>
          <w:rFonts w:ascii="Arial" w:hAnsi="Arial" w:cs="Arial"/>
          <w:i/>
          <w:color w:val="FF0000"/>
          <w:lang w:val="en-GB"/>
        </w:rPr>
        <w:t xml:space="preserve"> </w:t>
      </w:r>
      <w:proofErr w:type="spellStart"/>
      <w:r w:rsidRPr="00E264E3">
        <w:rPr>
          <w:rFonts w:ascii="Arial" w:hAnsi="Arial" w:cs="Arial"/>
          <w:i/>
          <w:color w:val="FF0000"/>
          <w:lang w:val="en-GB"/>
        </w:rPr>
        <w:t>Molecu</w:t>
      </w:r>
      <w:r w:rsidR="002722EF">
        <w:rPr>
          <w:rFonts w:ascii="Arial" w:hAnsi="Arial" w:cs="Arial"/>
          <w:i/>
          <w:color w:val="FF0000"/>
          <w:lang w:val="en-GB"/>
        </w:rPr>
        <w:t>laire</w:t>
      </w:r>
      <w:proofErr w:type="spellEnd"/>
      <w:r w:rsidR="002722EF">
        <w:rPr>
          <w:rFonts w:ascii="Arial" w:hAnsi="Arial" w:cs="Arial"/>
          <w:i/>
          <w:color w:val="FF0000"/>
          <w:lang w:val="en-GB"/>
        </w:rPr>
        <w:t xml:space="preserve"> » part of the « </w:t>
      </w:r>
      <w:proofErr w:type="spellStart"/>
      <w:r w:rsidR="002722EF">
        <w:rPr>
          <w:rFonts w:ascii="Arial" w:hAnsi="Arial" w:cs="Arial"/>
          <w:i/>
          <w:color w:val="FF0000"/>
          <w:lang w:val="en-GB"/>
        </w:rPr>
        <w:t>Microscopie</w:t>
      </w:r>
      <w:proofErr w:type="spellEnd"/>
      <w:r w:rsidRPr="00E264E3">
        <w:rPr>
          <w:rFonts w:ascii="Arial" w:hAnsi="Arial" w:cs="Arial"/>
          <w:i/>
          <w:color w:val="FF0000"/>
          <w:lang w:val="en-GB"/>
        </w:rPr>
        <w:t xml:space="preserve"> </w:t>
      </w:r>
      <w:proofErr w:type="spellStart"/>
      <w:r w:rsidRPr="00E264E3">
        <w:rPr>
          <w:rFonts w:ascii="Arial" w:hAnsi="Arial" w:cs="Arial"/>
          <w:i/>
          <w:color w:val="FF0000"/>
          <w:lang w:val="en-GB"/>
        </w:rPr>
        <w:t>Imagerie</w:t>
      </w:r>
      <w:proofErr w:type="spellEnd"/>
      <w:r w:rsidRPr="00E264E3">
        <w:rPr>
          <w:rFonts w:ascii="Arial" w:hAnsi="Arial" w:cs="Arial"/>
          <w:i/>
          <w:color w:val="FF0000"/>
          <w:lang w:val="en-GB"/>
        </w:rPr>
        <w:t xml:space="preserve"> </w:t>
      </w:r>
      <w:r w:rsidR="002722EF">
        <w:rPr>
          <w:rFonts w:ascii="Arial" w:hAnsi="Arial" w:cs="Arial"/>
          <w:i/>
          <w:color w:val="FF0000"/>
          <w:lang w:val="en-GB"/>
        </w:rPr>
        <w:t xml:space="preserve">and </w:t>
      </w:r>
      <w:proofErr w:type="spellStart"/>
      <w:r w:rsidR="002722EF">
        <w:rPr>
          <w:rFonts w:ascii="Arial" w:hAnsi="Arial" w:cs="Arial"/>
          <w:i/>
          <w:color w:val="FF0000"/>
          <w:lang w:val="en-GB"/>
        </w:rPr>
        <w:t>Cytometrie</w:t>
      </w:r>
      <w:proofErr w:type="spellEnd"/>
      <w:r w:rsidR="002722EF">
        <w:rPr>
          <w:rFonts w:ascii="Arial" w:hAnsi="Arial" w:cs="Arial"/>
          <w:i/>
          <w:color w:val="FF0000"/>
          <w:lang w:val="en-GB"/>
        </w:rPr>
        <w:t xml:space="preserve"> </w:t>
      </w:r>
      <w:r w:rsidRPr="00E264E3">
        <w:rPr>
          <w:rFonts w:ascii="Arial" w:hAnsi="Arial" w:cs="Arial"/>
          <w:i/>
          <w:color w:val="FF0000"/>
          <w:lang w:val="en-GB"/>
        </w:rPr>
        <w:t xml:space="preserve">d’Azur » GIS </w:t>
      </w:r>
      <w:proofErr w:type="spellStart"/>
      <w:r w:rsidRPr="00E264E3">
        <w:rPr>
          <w:rFonts w:ascii="Arial" w:hAnsi="Arial" w:cs="Arial"/>
          <w:i/>
          <w:color w:val="FF0000"/>
          <w:lang w:val="en-GB"/>
        </w:rPr>
        <w:t>IBiSA</w:t>
      </w:r>
      <w:proofErr w:type="spellEnd"/>
      <w:r w:rsidRPr="00E264E3">
        <w:rPr>
          <w:rFonts w:ascii="Arial" w:hAnsi="Arial" w:cs="Arial"/>
          <w:i/>
          <w:color w:val="FF0000"/>
          <w:lang w:val="en-GB"/>
        </w:rPr>
        <w:t xml:space="preserve"> </w:t>
      </w:r>
      <w:proofErr w:type="spellStart"/>
      <w:r w:rsidRPr="00E264E3">
        <w:rPr>
          <w:rFonts w:ascii="Arial" w:hAnsi="Arial" w:cs="Arial"/>
          <w:i/>
          <w:color w:val="FF0000"/>
          <w:lang w:val="en-GB"/>
        </w:rPr>
        <w:t>labeled</w:t>
      </w:r>
      <w:proofErr w:type="spellEnd"/>
      <w:r w:rsidRPr="00E264E3">
        <w:rPr>
          <w:rFonts w:ascii="Arial" w:hAnsi="Arial" w:cs="Arial"/>
          <w:i/>
          <w:color w:val="FF0000"/>
          <w:lang w:val="en-GB"/>
        </w:rPr>
        <w:t xml:space="preserve"> platform »</w:t>
      </w:r>
      <w:r w:rsidRPr="00E264E3">
        <w:rPr>
          <w:rFonts w:ascii="Arial" w:hAnsi="Arial" w:cs="Arial"/>
          <w:lang w:val="en-GB"/>
        </w:rPr>
        <w:t xml:space="preserve">. </w:t>
      </w:r>
    </w:p>
    <w:p w14:paraId="15E79D24" w14:textId="77777777" w:rsidR="00E264E3" w:rsidRPr="00E264E3" w:rsidRDefault="00F31F3A" w:rsidP="00F31F3A">
      <w:pPr>
        <w:pStyle w:val="Paragraphedeliste"/>
        <w:autoSpaceDE w:val="0"/>
        <w:autoSpaceDN w:val="0"/>
        <w:adjustRightInd w:val="0"/>
        <w:ind w:left="927"/>
        <w:jc w:val="both"/>
        <w:rPr>
          <w:rFonts w:ascii="Arial" w:hAnsi="Arial" w:cs="Arial"/>
          <w:color w:val="000000"/>
          <w:lang w:val="en-US"/>
        </w:rPr>
      </w:pPr>
      <w:r w:rsidRPr="00F31F3A">
        <w:rPr>
          <w:rFonts w:ascii="Arial" w:hAnsi="Arial" w:cs="Arial"/>
          <w:color w:val="548DD4" w:themeColor="text2" w:themeTint="99"/>
          <w:u w:val="single"/>
          <w:lang w:val="en-GB"/>
        </w:rPr>
        <w:t>For the imaging facility</w:t>
      </w:r>
      <w:r w:rsidRPr="00F31F3A">
        <w:rPr>
          <w:rFonts w:ascii="Arial" w:hAnsi="Arial" w:cs="Arial"/>
          <w:color w:val="548DD4" w:themeColor="text2" w:themeTint="99"/>
          <w:lang w:val="en-GB"/>
        </w:rPr>
        <w:t xml:space="preserve"> </w:t>
      </w:r>
      <w:r>
        <w:rPr>
          <w:rFonts w:ascii="Arial" w:hAnsi="Arial" w:cs="Arial"/>
          <w:lang w:val="en-GB"/>
        </w:rPr>
        <w:t>a</w:t>
      </w:r>
      <w:r w:rsidR="00E264E3" w:rsidRPr="00E264E3">
        <w:rPr>
          <w:rFonts w:ascii="Arial" w:hAnsi="Arial" w:cs="Arial"/>
          <w:color w:val="000000"/>
          <w:lang w:val="en-US"/>
        </w:rPr>
        <w:t xml:space="preserve"> </w:t>
      </w:r>
      <w:r w:rsidRPr="00E264E3">
        <w:rPr>
          <w:rFonts w:ascii="Arial" w:hAnsi="Arial" w:cs="Arial"/>
          <w:color w:val="000000"/>
          <w:lang w:val="en-US"/>
        </w:rPr>
        <w:t>dedicated acknowledgements</w:t>
      </w:r>
      <w:r w:rsidR="00E264E3" w:rsidRPr="00E264E3">
        <w:rPr>
          <w:rFonts w:ascii="Arial" w:hAnsi="Arial" w:cs="Arial"/>
          <w:color w:val="000000"/>
          <w:lang w:val="en-US"/>
        </w:rPr>
        <w:t xml:space="preserve"> is available on the C3m website for each system with the associated grant it belongs</w:t>
      </w:r>
      <w:r>
        <w:rPr>
          <w:rFonts w:ascii="Arial" w:hAnsi="Arial" w:cs="Arial"/>
          <w:color w:val="000000"/>
          <w:lang w:val="en-US"/>
        </w:rPr>
        <w:t>.</w:t>
      </w:r>
      <w:r w:rsidR="00E264E3" w:rsidRPr="00E264E3">
        <w:rPr>
          <w:rFonts w:ascii="Arial" w:hAnsi="Arial" w:cs="Arial"/>
          <w:color w:val="000000"/>
          <w:lang w:val="en-US"/>
        </w:rPr>
        <w:t xml:space="preserve"> </w:t>
      </w:r>
    </w:p>
    <w:p w14:paraId="71841DF4" w14:textId="77777777" w:rsidR="00E264E3" w:rsidRPr="00F31F3A" w:rsidRDefault="00E264E3" w:rsidP="00E264E3">
      <w:pPr>
        <w:pStyle w:val="PrformatHTML"/>
        <w:numPr>
          <w:ilvl w:val="0"/>
          <w:numId w:val="6"/>
        </w:numPr>
        <w:rPr>
          <w:rStyle w:val="y2iqfc"/>
          <w:rFonts w:ascii="Arial" w:hAnsi="Arial" w:cs="Arial"/>
          <w:sz w:val="22"/>
          <w:szCs w:val="22"/>
        </w:rPr>
      </w:pPr>
      <w:r w:rsidRPr="00E264E3">
        <w:rPr>
          <w:rStyle w:val="y2iqfc"/>
          <w:rFonts w:ascii="Arial" w:hAnsi="Arial" w:cs="Arial"/>
          <w:sz w:val="22"/>
          <w:szCs w:val="22"/>
          <w:lang w:val="en"/>
        </w:rPr>
        <w:lastRenderedPageBreak/>
        <w:t>For a project requiring occasional assistance from an engineer, this must appear by name in the acknowledgments of the publication.</w:t>
      </w:r>
    </w:p>
    <w:p w14:paraId="747E1C76" w14:textId="77777777" w:rsidR="00F31F3A" w:rsidRPr="00E264E3" w:rsidRDefault="00F31F3A" w:rsidP="00F31F3A">
      <w:pPr>
        <w:pStyle w:val="PrformatHTML"/>
        <w:ind w:left="927"/>
        <w:rPr>
          <w:rFonts w:ascii="Arial" w:hAnsi="Arial" w:cs="Arial"/>
          <w:sz w:val="22"/>
          <w:szCs w:val="22"/>
        </w:rPr>
      </w:pPr>
    </w:p>
    <w:p w14:paraId="2516E0C4" w14:textId="3865CEFB" w:rsidR="00E264E3" w:rsidRPr="00E264E3" w:rsidRDefault="00E264E3" w:rsidP="00E264E3">
      <w:pPr>
        <w:pStyle w:val="PrformatHTML"/>
        <w:numPr>
          <w:ilvl w:val="0"/>
          <w:numId w:val="6"/>
        </w:numPr>
        <w:rPr>
          <w:rFonts w:ascii="Arial" w:hAnsi="Arial" w:cs="Arial"/>
          <w:sz w:val="22"/>
          <w:szCs w:val="22"/>
        </w:rPr>
      </w:pPr>
      <w:r w:rsidRPr="00E82063">
        <w:rPr>
          <w:rStyle w:val="y2iqfc"/>
          <w:rFonts w:ascii="Arial" w:hAnsi="Arial" w:cs="Arial"/>
          <w:b/>
          <w:bCs/>
          <w:sz w:val="22"/>
          <w:szCs w:val="22"/>
          <w:lang w:val="en"/>
        </w:rPr>
        <w:t>For a collaborative project requiring, from the platform's staff, a regular service</w:t>
      </w:r>
      <w:r w:rsidRPr="00E264E3">
        <w:rPr>
          <w:rStyle w:val="y2iqfc"/>
          <w:rFonts w:ascii="Arial" w:hAnsi="Arial" w:cs="Arial"/>
          <w:sz w:val="22"/>
          <w:szCs w:val="22"/>
          <w:lang w:val="en"/>
        </w:rPr>
        <w:t xml:space="preserve">, the realization of technological or methodological developments, the development of a data acquisition or processing protocol, the(s) engineer(s) </w:t>
      </w:r>
      <w:r w:rsidR="00F9055E">
        <w:rPr>
          <w:rStyle w:val="y2iqfc"/>
          <w:rFonts w:ascii="Arial" w:hAnsi="Arial" w:cs="Arial"/>
          <w:b/>
          <w:bCs/>
          <w:sz w:val="22"/>
          <w:szCs w:val="22"/>
          <w:lang w:val="en"/>
        </w:rPr>
        <w:t>are</w:t>
      </w:r>
      <w:r w:rsidRPr="00E82063">
        <w:rPr>
          <w:rStyle w:val="y2iqfc"/>
          <w:rFonts w:ascii="Arial" w:hAnsi="Arial" w:cs="Arial"/>
          <w:b/>
          <w:bCs/>
          <w:sz w:val="22"/>
          <w:szCs w:val="22"/>
          <w:lang w:val="en"/>
        </w:rPr>
        <w:t xml:space="preserve"> </w:t>
      </w:r>
      <w:r w:rsidR="00654E9A">
        <w:rPr>
          <w:rStyle w:val="y2iqfc"/>
          <w:rFonts w:ascii="Arial" w:hAnsi="Arial" w:cs="Arial"/>
          <w:b/>
          <w:bCs/>
          <w:sz w:val="22"/>
          <w:szCs w:val="22"/>
          <w:lang w:val="en"/>
        </w:rPr>
        <w:t xml:space="preserve">mentions as </w:t>
      </w:r>
      <w:r w:rsidRPr="00E82063">
        <w:rPr>
          <w:rStyle w:val="y2iqfc"/>
          <w:rFonts w:ascii="Arial" w:hAnsi="Arial" w:cs="Arial"/>
          <w:b/>
          <w:bCs/>
          <w:sz w:val="22"/>
          <w:szCs w:val="22"/>
          <w:lang w:val="en"/>
        </w:rPr>
        <w:t>co-author of the publication</w:t>
      </w:r>
      <w:r w:rsidRPr="00E264E3">
        <w:rPr>
          <w:rStyle w:val="y2iqfc"/>
          <w:rFonts w:ascii="Arial" w:hAnsi="Arial" w:cs="Arial"/>
          <w:sz w:val="22"/>
          <w:szCs w:val="22"/>
          <w:lang w:val="en"/>
        </w:rPr>
        <w:t>.</w:t>
      </w:r>
    </w:p>
    <w:p w14:paraId="79B98974" w14:textId="77777777" w:rsidR="00A720D4" w:rsidRPr="003068C6" w:rsidRDefault="00A720D4" w:rsidP="00A720D4">
      <w:pPr>
        <w:autoSpaceDE w:val="0"/>
        <w:autoSpaceDN w:val="0"/>
        <w:adjustRightInd w:val="0"/>
        <w:spacing w:after="0" w:line="240" w:lineRule="auto"/>
        <w:ind w:left="851"/>
        <w:rPr>
          <w:rFonts w:ascii="Arial" w:hAnsi="Arial"/>
          <w:color w:val="000000"/>
          <w:lang w:val="en-GB"/>
        </w:rPr>
      </w:pPr>
    </w:p>
    <w:p w14:paraId="5DDB2791" w14:textId="77777777" w:rsidR="00181C6E" w:rsidRDefault="00F50EEB" w:rsidP="00181C6E">
      <w:pPr>
        <w:autoSpaceDE w:val="0"/>
        <w:autoSpaceDN w:val="0"/>
        <w:adjustRightInd w:val="0"/>
        <w:jc w:val="both"/>
        <w:rPr>
          <w:rFonts w:ascii="Arial" w:hAnsi="Arial" w:cs="Arial"/>
          <w:color w:val="000000"/>
          <w:lang w:val="en-US"/>
        </w:rPr>
      </w:pPr>
      <w:r w:rsidRPr="00F50EEB">
        <w:rPr>
          <w:rFonts w:ascii="Arial" w:hAnsi="Arial" w:cs="Arial"/>
          <w:color w:val="000000"/>
          <w:lang w:val="en-US"/>
        </w:rPr>
        <w:t>To help the grant applications to buy new systems, users are asked to give the facility staff all the references of publications using the platform material.</w:t>
      </w:r>
    </w:p>
    <w:p w14:paraId="3B89CC67" w14:textId="77777777" w:rsidR="00181C6E" w:rsidRDefault="00E264E3" w:rsidP="00E264E3">
      <w:pPr>
        <w:autoSpaceDE w:val="0"/>
        <w:autoSpaceDN w:val="0"/>
        <w:adjustRightInd w:val="0"/>
        <w:jc w:val="both"/>
        <w:rPr>
          <w:rFonts w:ascii="Arial" w:hAnsi="Arial" w:cs="Arial"/>
          <w:b/>
          <w:bCs/>
          <w:color w:val="0081E2"/>
          <w:sz w:val="28"/>
          <w:szCs w:val="28"/>
          <w:lang w:val="en-US"/>
        </w:rPr>
      </w:pPr>
      <w:proofErr w:type="gramStart"/>
      <w:r w:rsidRPr="008B6CB0">
        <w:rPr>
          <w:rFonts w:ascii="Arial" w:hAnsi="Arial" w:cs="Arial"/>
          <w:b/>
          <w:bCs/>
          <w:color w:val="0081E2"/>
          <w:sz w:val="28"/>
          <w:szCs w:val="28"/>
          <w:lang w:val="en-US"/>
        </w:rPr>
        <w:t>V</w:t>
      </w:r>
      <w:r>
        <w:rPr>
          <w:rFonts w:ascii="Arial" w:hAnsi="Arial" w:cs="Arial"/>
          <w:b/>
          <w:bCs/>
          <w:color w:val="0081E2"/>
          <w:sz w:val="28"/>
          <w:szCs w:val="28"/>
          <w:lang w:val="en-US"/>
        </w:rPr>
        <w:t>I  Measuring</w:t>
      </w:r>
      <w:proofErr w:type="gramEnd"/>
      <w:r>
        <w:rPr>
          <w:rFonts w:ascii="Arial" w:hAnsi="Arial" w:cs="Arial"/>
          <w:b/>
          <w:bCs/>
          <w:color w:val="0081E2"/>
          <w:sz w:val="28"/>
          <w:szCs w:val="28"/>
          <w:lang w:val="en-US"/>
        </w:rPr>
        <w:t xml:space="preserve"> customer satisfaction</w:t>
      </w:r>
    </w:p>
    <w:p w14:paraId="562B84B5" w14:textId="286A03C1" w:rsidR="00F31F3A" w:rsidRDefault="00E264E3" w:rsidP="00973F5A">
      <w:pPr>
        <w:pStyle w:val="PrformatHTML"/>
        <w:rPr>
          <w:rStyle w:val="y2iqfc"/>
          <w:rFonts w:ascii="Arial" w:hAnsi="Arial" w:cs="Arial"/>
          <w:sz w:val="22"/>
          <w:lang w:val="en"/>
        </w:rPr>
      </w:pPr>
      <w:r w:rsidRPr="00E264E3">
        <w:rPr>
          <w:rStyle w:val="y2iqfc"/>
          <w:rFonts w:ascii="Arial" w:hAnsi="Arial" w:cs="Arial"/>
          <w:sz w:val="22"/>
          <w:lang w:val="en"/>
        </w:rPr>
        <w:t>As part of its quality approach common to the different MICA platforms, a survey of your needs and expectations can be carried out.</w:t>
      </w:r>
    </w:p>
    <w:p w14:paraId="061EB9F7" w14:textId="77777777" w:rsidR="00973F5A" w:rsidRDefault="00973F5A" w:rsidP="00973F5A">
      <w:pPr>
        <w:pStyle w:val="PrformatHTML"/>
        <w:rPr>
          <w:rFonts w:ascii="Arial" w:hAnsi="Arial" w:cs="Arial"/>
          <w:b/>
          <w:bCs/>
          <w:color w:val="0081E2"/>
          <w:sz w:val="28"/>
          <w:szCs w:val="28"/>
          <w:lang w:val="en-US"/>
        </w:rPr>
      </w:pPr>
    </w:p>
    <w:p w14:paraId="5E8EFC0D" w14:textId="77777777" w:rsidR="005F0FF5" w:rsidRDefault="005F0FF5" w:rsidP="005F0FF5">
      <w:pPr>
        <w:autoSpaceDE w:val="0"/>
        <w:autoSpaceDN w:val="0"/>
        <w:adjustRightInd w:val="0"/>
        <w:jc w:val="both"/>
        <w:rPr>
          <w:rFonts w:ascii="Arial" w:hAnsi="Arial" w:cs="Arial"/>
          <w:b/>
          <w:bCs/>
          <w:color w:val="0081E2"/>
          <w:sz w:val="28"/>
          <w:szCs w:val="28"/>
          <w:lang w:val="en-US"/>
        </w:rPr>
      </w:pPr>
      <w:proofErr w:type="gramStart"/>
      <w:r w:rsidRPr="008B6CB0">
        <w:rPr>
          <w:rFonts w:ascii="Arial" w:hAnsi="Arial" w:cs="Arial"/>
          <w:b/>
          <w:bCs/>
          <w:color w:val="0081E2"/>
          <w:sz w:val="28"/>
          <w:szCs w:val="28"/>
          <w:lang w:val="en-US"/>
        </w:rPr>
        <w:t>V</w:t>
      </w:r>
      <w:r>
        <w:rPr>
          <w:rFonts w:ascii="Arial" w:hAnsi="Arial" w:cs="Arial"/>
          <w:b/>
          <w:bCs/>
          <w:color w:val="0081E2"/>
          <w:sz w:val="28"/>
          <w:szCs w:val="28"/>
          <w:lang w:val="en-US"/>
        </w:rPr>
        <w:t>I  Acceptance</w:t>
      </w:r>
      <w:proofErr w:type="gramEnd"/>
      <w:r>
        <w:rPr>
          <w:rFonts w:ascii="Arial" w:hAnsi="Arial" w:cs="Arial"/>
          <w:b/>
          <w:bCs/>
          <w:color w:val="0081E2"/>
          <w:sz w:val="28"/>
          <w:szCs w:val="28"/>
          <w:lang w:val="en-US"/>
        </w:rPr>
        <w:t xml:space="preserve"> of the charter</w:t>
      </w:r>
    </w:p>
    <w:p w14:paraId="2E6878EF" w14:textId="77777777" w:rsidR="005F0FF5" w:rsidRPr="005F0FF5" w:rsidRDefault="005F0FF5" w:rsidP="005F0FF5">
      <w:pPr>
        <w:pStyle w:val="PrformatHTML"/>
        <w:rPr>
          <w:rStyle w:val="y2iqfc"/>
          <w:rFonts w:ascii="Arial" w:hAnsi="Arial" w:cs="Arial"/>
          <w:sz w:val="22"/>
          <w:lang w:val="en"/>
        </w:rPr>
      </w:pPr>
      <w:r w:rsidRPr="005F0FF5">
        <w:rPr>
          <w:rStyle w:val="y2iqfc"/>
          <w:rFonts w:ascii="Arial" w:hAnsi="Arial" w:cs="Arial"/>
          <w:sz w:val="22"/>
          <w:lang w:val="en"/>
        </w:rPr>
        <w:t>The user hereby undertakes to respect all the above-mentioned rules.</w:t>
      </w:r>
    </w:p>
    <w:p w14:paraId="78F4261D" w14:textId="77777777" w:rsidR="00181C6E" w:rsidRDefault="005F0FF5" w:rsidP="00F31F3A">
      <w:pPr>
        <w:pStyle w:val="PrformatHTML"/>
        <w:rPr>
          <w:rStyle w:val="y2iqfc"/>
          <w:rFonts w:ascii="Arial" w:hAnsi="Arial" w:cs="Arial"/>
          <w:sz w:val="22"/>
          <w:lang w:val="en"/>
        </w:rPr>
      </w:pPr>
      <w:r w:rsidRPr="005F0FF5">
        <w:rPr>
          <w:rStyle w:val="y2iqfc"/>
          <w:rFonts w:ascii="Arial" w:hAnsi="Arial" w:cs="Arial"/>
          <w:sz w:val="22"/>
          <w:lang w:val="en"/>
        </w:rPr>
        <w:t>Any person who does not respect these commitments could be prohibited from accessing the platform.</w:t>
      </w:r>
    </w:p>
    <w:p w14:paraId="496716B4" w14:textId="77777777" w:rsidR="00F31F3A" w:rsidRPr="005F0FF5" w:rsidRDefault="00F31F3A" w:rsidP="00F31F3A">
      <w:pPr>
        <w:pStyle w:val="PrformatHTML"/>
        <w:rPr>
          <w:sz w:val="24"/>
          <w:szCs w:val="24"/>
        </w:rPr>
      </w:pPr>
    </w:p>
    <w:p w14:paraId="12DECE16" w14:textId="77777777" w:rsidR="00F8717A" w:rsidRDefault="00421654" w:rsidP="00B70819">
      <w:pPr>
        <w:spacing w:after="0"/>
        <w:rPr>
          <w:sz w:val="24"/>
          <w:szCs w:val="24"/>
        </w:rPr>
      </w:pPr>
      <w:r>
        <w:rPr>
          <w:sz w:val="24"/>
          <w:szCs w:val="24"/>
        </w:rPr>
        <w:t xml:space="preserve">Fait à </w:t>
      </w:r>
    </w:p>
    <w:p w14:paraId="51B703CA" w14:textId="529633F0" w:rsidR="00421654" w:rsidRDefault="00421654" w:rsidP="00B70819">
      <w:pPr>
        <w:spacing w:after="0"/>
        <w:rPr>
          <w:sz w:val="24"/>
          <w:szCs w:val="24"/>
        </w:rPr>
      </w:pPr>
      <w:r>
        <w:rPr>
          <w:sz w:val="24"/>
          <w:szCs w:val="24"/>
        </w:rPr>
        <w:t xml:space="preserve">Le  </w:t>
      </w:r>
      <w:bookmarkStart w:id="2" w:name="_GoBack"/>
      <w:bookmarkEnd w:id="2"/>
    </w:p>
    <w:p w14:paraId="7519413C" w14:textId="77777777" w:rsidR="00421654" w:rsidRDefault="00421654" w:rsidP="00B70819">
      <w:pPr>
        <w:spacing w:after="0"/>
        <w:rPr>
          <w:sz w:val="24"/>
          <w:szCs w:val="24"/>
        </w:rPr>
      </w:pPr>
    </w:p>
    <w:tbl>
      <w:tblPr>
        <w:tblpPr w:leftFromText="141" w:rightFromText="141" w:vertAnchor="text" w:horzAnchor="margin" w:tblpX="421" w:tblpY="6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402"/>
        <w:gridCol w:w="2693"/>
      </w:tblGrid>
      <w:tr w:rsidR="00421654" w14:paraId="56FC975D" w14:textId="77777777" w:rsidTr="005C3FE8">
        <w:trPr>
          <w:trHeight w:val="983"/>
        </w:trPr>
        <w:tc>
          <w:tcPr>
            <w:tcW w:w="3114" w:type="dxa"/>
            <w:shd w:val="clear" w:color="auto" w:fill="F2F2F2"/>
            <w:vAlign w:val="center"/>
          </w:tcPr>
          <w:p w14:paraId="64E8875E" w14:textId="77777777" w:rsidR="00421654" w:rsidRPr="00421654" w:rsidRDefault="00421654" w:rsidP="00421654">
            <w:pPr>
              <w:jc w:val="center"/>
              <w:rPr>
                <w:rFonts w:ascii="Tahoma" w:hAnsi="Tahoma" w:cs="Tahoma"/>
                <w:b/>
                <w:u w:val="single"/>
                <w:lang w:val="en-GB"/>
              </w:rPr>
            </w:pPr>
            <w:r w:rsidRPr="00421654">
              <w:rPr>
                <w:rFonts w:ascii="Tahoma" w:hAnsi="Tahoma" w:cs="Tahoma"/>
                <w:lang w:val="en-GB"/>
              </w:rPr>
              <w:t xml:space="preserve">Signature </w:t>
            </w:r>
            <w:r w:rsidRPr="00421654">
              <w:rPr>
                <w:rFonts w:ascii="Tahoma" w:hAnsi="Tahoma" w:cs="Tahoma"/>
                <w:lang w:val="en-GB"/>
              </w:rPr>
              <w:br/>
              <w:t>team manager/ internship supervisor</w:t>
            </w:r>
          </w:p>
        </w:tc>
        <w:tc>
          <w:tcPr>
            <w:tcW w:w="3402" w:type="dxa"/>
            <w:shd w:val="clear" w:color="auto" w:fill="F2F2F2"/>
            <w:vAlign w:val="center"/>
          </w:tcPr>
          <w:p w14:paraId="479E02A1" w14:textId="77777777" w:rsidR="00421654" w:rsidRDefault="00421654" w:rsidP="005C3FE8">
            <w:pPr>
              <w:jc w:val="center"/>
              <w:rPr>
                <w:rFonts w:ascii="Tahoma" w:hAnsi="Tahoma" w:cs="Tahoma"/>
              </w:rPr>
            </w:pPr>
            <w:r>
              <w:rPr>
                <w:rFonts w:ascii="Tahoma" w:hAnsi="Tahoma" w:cs="Tahoma"/>
              </w:rPr>
              <w:t>User signature :</w:t>
            </w:r>
          </w:p>
        </w:tc>
        <w:tc>
          <w:tcPr>
            <w:tcW w:w="2693" w:type="dxa"/>
            <w:shd w:val="clear" w:color="auto" w:fill="F2F2F2"/>
            <w:vAlign w:val="center"/>
          </w:tcPr>
          <w:p w14:paraId="13D7C065" w14:textId="77777777" w:rsidR="00421654" w:rsidRDefault="00421654" w:rsidP="005C3FE8">
            <w:pPr>
              <w:jc w:val="center"/>
              <w:rPr>
                <w:rFonts w:ascii="Tahoma" w:hAnsi="Tahoma" w:cs="Tahoma"/>
              </w:rPr>
            </w:pPr>
            <w:r>
              <w:rPr>
                <w:rFonts w:ascii="Tahoma" w:hAnsi="Tahoma" w:cs="Tahoma"/>
              </w:rPr>
              <w:t xml:space="preserve">Facility </w:t>
            </w:r>
            <w:proofErr w:type="spellStart"/>
            <w:r>
              <w:rPr>
                <w:rFonts w:ascii="Tahoma" w:hAnsi="Tahoma" w:cs="Tahoma"/>
              </w:rPr>
              <w:t>engineer</w:t>
            </w:r>
            <w:proofErr w:type="spellEnd"/>
            <w:r>
              <w:rPr>
                <w:rFonts w:ascii="Tahoma" w:hAnsi="Tahoma" w:cs="Tahoma"/>
              </w:rPr>
              <w:t xml:space="preserve"> signature :</w:t>
            </w:r>
          </w:p>
        </w:tc>
      </w:tr>
      <w:tr w:rsidR="00421654" w14:paraId="11E3AAB6" w14:textId="77777777" w:rsidTr="005C3FE8">
        <w:trPr>
          <w:trHeight w:val="1975"/>
        </w:trPr>
        <w:tc>
          <w:tcPr>
            <w:tcW w:w="3114" w:type="dxa"/>
          </w:tcPr>
          <w:p w14:paraId="3347BF3A" w14:textId="77777777" w:rsidR="00421654" w:rsidRDefault="00421654" w:rsidP="005C3FE8">
            <w:pPr>
              <w:jc w:val="both"/>
              <w:rPr>
                <w:rFonts w:ascii="Tahoma" w:hAnsi="Tahoma" w:cs="Tahoma"/>
              </w:rPr>
            </w:pPr>
          </w:p>
        </w:tc>
        <w:tc>
          <w:tcPr>
            <w:tcW w:w="3402" w:type="dxa"/>
          </w:tcPr>
          <w:p w14:paraId="627FD1E2" w14:textId="77777777" w:rsidR="00421654" w:rsidRDefault="00421654" w:rsidP="005C3FE8">
            <w:pPr>
              <w:jc w:val="both"/>
              <w:rPr>
                <w:rFonts w:ascii="Tahoma" w:hAnsi="Tahoma" w:cs="Tahoma"/>
              </w:rPr>
            </w:pPr>
          </w:p>
        </w:tc>
        <w:tc>
          <w:tcPr>
            <w:tcW w:w="2693" w:type="dxa"/>
          </w:tcPr>
          <w:p w14:paraId="5CA3C5AF" w14:textId="77777777" w:rsidR="00421654" w:rsidRDefault="00421654" w:rsidP="005C3FE8">
            <w:pPr>
              <w:jc w:val="both"/>
              <w:rPr>
                <w:rFonts w:ascii="Tahoma" w:hAnsi="Tahoma" w:cs="Tahoma"/>
              </w:rPr>
            </w:pPr>
          </w:p>
        </w:tc>
      </w:tr>
    </w:tbl>
    <w:p w14:paraId="6618BD50" w14:textId="77777777" w:rsidR="00421654" w:rsidRDefault="00421654" w:rsidP="00B70819">
      <w:pPr>
        <w:spacing w:after="0"/>
        <w:rPr>
          <w:sz w:val="24"/>
          <w:szCs w:val="24"/>
        </w:rPr>
      </w:pPr>
    </w:p>
    <w:p w14:paraId="5E23A4EA" w14:textId="77777777" w:rsidR="00421654" w:rsidRPr="00421654" w:rsidRDefault="00421654" w:rsidP="00421654">
      <w:pPr>
        <w:rPr>
          <w:sz w:val="24"/>
          <w:szCs w:val="24"/>
        </w:rPr>
      </w:pPr>
    </w:p>
    <w:p w14:paraId="187A92B5" w14:textId="77777777" w:rsidR="00421654" w:rsidRPr="00421654" w:rsidRDefault="00421654" w:rsidP="00421654">
      <w:pPr>
        <w:rPr>
          <w:sz w:val="24"/>
          <w:szCs w:val="24"/>
        </w:rPr>
      </w:pPr>
    </w:p>
    <w:p w14:paraId="315ADA3C" w14:textId="77777777" w:rsidR="00421654" w:rsidRPr="00421654" w:rsidRDefault="00421654" w:rsidP="00421654">
      <w:pPr>
        <w:rPr>
          <w:sz w:val="24"/>
          <w:szCs w:val="24"/>
        </w:rPr>
      </w:pPr>
    </w:p>
    <w:p w14:paraId="0572F748" w14:textId="77777777" w:rsidR="00421654" w:rsidRPr="00421654" w:rsidRDefault="00421654" w:rsidP="00421654">
      <w:pPr>
        <w:rPr>
          <w:sz w:val="24"/>
          <w:szCs w:val="24"/>
        </w:rPr>
      </w:pPr>
    </w:p>
    <w:p w14:paraId="26854393" w14:textId="77777777" w:rsidR="00421654" w:rsidRPr="00421654" w:rsidRDefault="00421654" w:rsidP="00421654">
      <w:pPr>
        <w:rPr>
          <w:sz w:val="24"/>
          <w:szCs w:val="24"/>
        </w:rPr>
      </w:pPr>
    </w:p>
    <w:p w14:paraId="617E1DA4" w14:textId="77777777" w:rsidR="00421654" w:rsidRDefault="00421654" w:rsidP="00421654">
      <w:pPr>
        <w:pStyle w:val="PrformatHTML"/>
        <w:rPr>
          <w:rFonts w:asciiTheme="minorHAnsi" w:eastAsiaTheme="minorEastAsia" w:hAnsiTheme="minorHAnsi" w:cstheme="minorBidi"/>
          <w:sz w:val="24"/>
          <w:szCs w:val="24"/>
          <w:lang w:val="fr-FR" w:eastAsia="fr-FR"/>
        </w:rPr>
      </w:pPr>
    </w:p>
    <w:p w14:paraId="3E44021B" w14:textId="77777777" w:rsidR="00421654" w:rsidRPr="00421654" w:rsidRDefault="00421654" w:rsidP="00421654">
      <w:pPr>
        <w:pStyle w:val="PrformatHTML"/>
        <w:rPr>
          <w:rFonts w:ascii="Arial" w:hAnsi="Arial" w:cs="Arial"/>
          <w:b/>
          <w:color w:val="FF0000"/>
          <w:sz w:val="22"/>
        </w:rPr>
      </w:pPr>
      <w:r w:rsidRPr="005A45D7">
        <w:rPr>
          <w:rFonts w:ascii="Arial" w:eastAsiaTheme="minorEastAsia" w:hAnsi="Arial" w:cs="Arial"/>
          <w:b/>
          <w:sz w:val="28"/>
          <w:szCs w:val="24"/>
          <w:lang w:val="en-US" w:eastAsia="fr-FR"/>
        </w:rPr>
        <w:tab/>
      </w:r>
      <w:r w:rsidRPr="005A45D7">
        <w:rPr>
          <w:rFonts w:ascii="Arial" w:eastAsiaTheme="minorEastAsia" w:hAnsi="Arial" w:cs="Arial"/>
          <w:b/>
          <w:sz w:val="28"/>
          <w:szCs w:val="24"/>
          <w:lang w:val="en-US" w:eastAsia="fr-FR"/>
        </w:rPr>
        <w:tab/>
      </w:r>
      <w:r w:rsidRPr="00421654">
        <w:rPr>
          <w:rStyle w:val="y2iqfc"/>
          <w:rFonts w:ascii="Arial" w:hAnsi="Arial" w:cs="Arial"/>
          <w:b/>
          <w:color w:val="FF0000"/>
          <w:sz w:val="22"/>
          <w:lang w:val="en"/>
        </w:rPr>
        <w:t>NB: no request will be validated before acceptance of the charter</w:t>
      </w:r>
    </w:p>
    <w:p w14:paraId="5211A45E" w14:textId="77777777" w:rsidR="00421654" w:rsidRPr="00421654" w:rsidRDefault="00421654" w:rsidP="00421654">
      <w:pPr>
        <w:ind w:firstLine="708"/>
        <w:rPr>
          <w:sz w:val="24"/>
          <w:szCs w:val="24"/>
          <w:lang w:val="en-GB"/>
        </w:rPr>
      </w:pPr>
    </w:p>
    <w:sectPr w:rsidR="00421654" w:rsidRPr="00421654" w:rsidSect="00DE30B2">
      <w:headerReference w:type="default" r:id="rId20"/>
      <w:footerReference w:type="default" r:id="rId21"/>
      <w:pgSz w:w="11906" w:h="16838"/>
      <w:pgMar w:top="1985" w:right="720" w:bottom="993" w:left="720" w:header="426"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B1C4D" w14:textId="77777777" w:rsidR="00B34D55" w:rsidRDefault="00B34D55" w:rsidP="00B70819">
      <w:pPr>
        <w:spacing w:after="0" w:line="240" w:lineRule="auto"/>
      </w:pPr>
      <w:r>
        <w:separator/>
      </w:r>
    </w:p>
  </w:endnote>
  <w:endnote w:type="continuationSeparator" w:id="0">
    <w:p w14:paraId="7258889A" w14:textId="77777777" w:rsidR="00B34D55" w:rsidRDefault="00B34D55" w:rsidP="00B7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0372F" w14:textId="77777777" w:rsidR="00372AEB" w:rsidRPr="008B6CB0" w:rsidRDefault="00372AEB" w:rsidP="00372AEB">
    <w:pPr>
      <w:spacing w:after="0"/>
      <w:ind w:left="-992" w:right="-992"/>
      <w:jc w:val="center"/>
      <w:rPr>
        <w:rFonts w:ascii="Times New Roman" w:eastAsia="Times New Roman" w:hAnsi="Times New Roman" w:cs="Times New Roman"/>
        <w:color w:val="0081E2"/>
        <w:sz w:val="20"/>
        <w:szCs w:val="20"/>
      </w:rPr>
    </w:pPr>
    <w:r w:rsidRPr="008B6CB0">
      <w:rPr>
        <w:rFonts w:ascii="Times New Roman" w:eastAsia="Times New Roman" w:hAnsi="Times New Roman" w:cs="Times New Roman"/>
        <w:color w:val="0081E2"/>
        <w:sz w:val="20"/>
        <w:szCs w:val="20"/>
      </w:rPr>
      <w:t>Plateforme de microscopie</w:t>
    </w:r>
    <w:r w:rsidR="00421654">
      <w:rPr>
        <w:rFonts w:ascii="Times New Roman" w:eastAsia="Times New Roman" w:hAnsi="Times New Roman" w:cs="Times New Roman"/>
        <w:color w:val="0081E2"/>
        <w:sz w:val="20"/>
        <w:szCs w:val="20"/>
      </w:rPr>
      <w:t xml:space="preserve"> et de </w:t>
    </w:r>
    <w:proofErr w:type="spellStart"/>
    <w:r w:rsidR="00421654">
      <w:rPr>
        <w:rFonts w:ascii="Times New Roman" w:eastAsia="Times New Roman" w:hAnsi="Times New Roman" w:cs="Times New Roman"/>
        <w:color w:val="0081E2"/>
        <w:sz w:val="20"/>
        <w:szCs w:val="20"/>
      </w:rPr>
      <w:t>cytometrie</w:t>
    </w:r>
    <w:proofErr w:type="spellEnd"/>
    <w:r w:rsidRPr="008B6CB0">
      <w:rPr>
        <w:rFonts w:ascii="Times New Roman" w:eastAsia="Times New Roman" w:hAnsi="Times New Roman" w:cs="Times New Roman"/>
        <w:color w:val="0081E2"/>
        <w:sz w:val="20"/>
        <w:szCs w:val="20"/>
      </w:rPr>
      <w:t xml:space="preserve"> -  C3M - INSERM U1065</w:t>
    </w:r>
  </w:p>
  <w:p w14:paraId="1311D5CD" w14:textId="77777777" w:rsidR="00372AEB" w:rsidRPr="008B6CB0" w:rsidRDefault="00372AEB" w:rsidP="00372AEB">
    <w:pPr>
      <w:spacing w:after="0"/>
      <w:ind w:left="-992" w:right="-992"/>
      <w:jc w:val="center"/>
      <w:rPr>
        <w:rFonts w:ascii="Times New Roman" w:eastAsia="Times New Roman" w:hAnsi="Times New Roman" w:cs="Times New Roman"/>
        <w:color w:val="0081E2"/>
        <w:sz w:val="20"/>
        <w:szCs w:val="20"/>
      </w:rPr>
    </w:pPr>
    <w:r w:rsidRPr="008B6CB0">
      <w:rPr>
        <w:rFonts w:ascii="Times New Roman" w:eastAsia="Times New Roman" w:hAnsi="Times New Roman" w:cs="Times New Roman"/>
        <w:color w:val="0081E2"/>
        <w:sz w:val="20"/>
        <w:szCs w:val="20"/>
      </w:rPr>
      <w:t xml:space="preserve">Bâtiment ARCHIMED, 151 route Saint Antoine de </w:t>
    </w:r>
    <w:proofErr w:type="spellStart"/>
    <w:r w:rsidRPr="008B6CB0">
      <w:rPr>
        <w:rFonts w:ascii="Times New Roman" w:eastAsia="Times New Roman" w:hAnsi="Times New Roman" w:cs="Times New Roman"/>
        <w:color w:val="0081E2"/>
        <w:sz w:val="20"/>
        <w:szCs w:val="20"/>
      </w:rPr>
      <w:t>Ginestière</w:t>
    </w:r>
    <w:proofErr w:type="spellEnd"/>
  </w:p>
  <w:p w14:paraId="2E43D724" w14:textId="77777777" w:rsidR="00372AEB" w:rsidRPr="00057B13" w:rsidRDefault="00372AEB" w:rsidP="00372AEB">
    <w:pPr>
      <w:spacing w:after="0"/>
      <w:ind w:left="-992" w:right="-992"/>
      <w:jc w:val="center"/>
      <w:rPr>
        <w:rFonts w:ascii="Times New Roman" w:eastAsia="Times New Roman" w:hAnsi="Times New Roman" w:cs="Times New Roman"/>
        <w:color w:val="0081E2"/>
        <w:sz w:val="20"/>
        <w:szCs w:val="20"/>
        <w:lang w:val="en-GB"/>
      </w:rPr>
    </w:pPr>
    <w:r w:rsidRPr="00057B13">
      <w:rPr>
        <w:rFonts w:ascii="Times New Roman" w:eastAsia="Times New Roman" w:hAnsi="Times New Roman" w:cs="Times New Roman"/>
        <w:color w:val="0081E2"/>
        <w:sz w:val="20"/>
        <w:szCs w:val="20"/>
        <w:lang w:val="en-GB"/>
      </w:rPr>
      <w:t>BP 2 3194, 06204 NICE CEDEX 3</w:t>
    </w:r>
  </w:p>
  <w:p w14:paraId="7BA1465C" w14:textId="77777777" w:rsidR="00C71DD9" w:rsidRPr="008B6CB0" w:rsidRDefault="00372AEB" w:rsidP="00372AEB">
    <w:pPr>
      <w:spacing w:after="0"/>
      <w:ind w:left="-992" w:right="-992"/>
      <w:jc w:val="center"/>
      <w:rPr>
        <w:rFonts w:cstheme="minorHAnsi"/>
        <w:color w:val="0081E2"/>
        <w:sz w:val="20"/>
        <w:szCs w:val="20"/>
        <w:lang w:val="en-GB"/>
      </w:rPr>
    </w:pPr>
    <w:proofErr w:type="gramStart"/>
    <w:r w:rsidRPr="00057B13">
      <w:rPr>
        <w:rFonts w:ascii="Times New Roman" w:eastAsia="Times New Roman" w:hAnsi="Times New Roman" w:cs="Times New Roman"/>
        <w:color w:val="0081E2"/>
        <w:sz w:val="20"/>
        <w:szCs w:val="20"/>
        <w:lang w:val="en-GB"/>
      </w:rPr>
      <w:t>Tel :</w:t>
    </w:r>
    <w:proofErr w:type="gramEnd"/>
    <w:r w:rsidRPr="00057B13">
      <w:rPr>
        <w:rFonts w:ascii="Times New Roman" w:eastAsia="Times New Roman" w:hAnsi="Times New Roman" w:cs="Times New Roman"/>
        <w:color w:val="0081E2"/>
        <w:sz w:val="20"/>
        <w:szCs w:val="20"/>
        <w:lang w:val="en-GB"/>
      </w:rPr>
      <w:t xml:space="preserve"> 04 92 07 42 68   mail : maeva.gesson@unice.fr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4A92C" w14:textId="77777777" w:rsidR="00B34D55" w:rsidRDefault="00B34D55" w:rsidP="00B70819">
      <w:pPr>
        <w:spacing w:after="0" w:line="240" w:lineRule="auto"/>
      </w:pPr>
      <w:r>
        <w:separator/>
      </w:r>
    </w:p>
  </w:footnote>
  <w:footnote w:type="continuationSeparator" w:id="0">
    <w:p w14:paraId="29DC875C" w14:textId="77777777" w:rsidR="00B34D55" w:rsidRDefault="00B34D55" w:rsidP="00B70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38"/>
      <w:gridCol w:w="6946"/>
      <w:gridCol w:w="1701"/>
    </w:tblGrid>
    <w:tr w:rsidR="00C847E1" w14:paraId="5C18C6BC" w14:textId="77777777" w:rsidTr="00C847E1">
      <w:trPr>
        <w:trHeight w:val="401"/>
      </w:trPr>
      <w:tc>
        <w:tcPr>
          <w:tcW w:w="1838" w:type="dxa"/>
          <w:vMerge w:val="restart"/>
          <w:tcBorders>
            <w:left w:val="single" w:sz="4" w:space="0" w:color="auto"/>
          </w:tcBorders>
        </w:tcPr>
        <w:p w14:paraId="10D89B56" w14:textId="77777777" w:rsidR="00C847E1" w:rsidRPr="00372AEB" w:rsidRDefault="00C5749A" w:rsidP="00C5749A">
          <w:pPr>
            <w:pStyle w:val="En-tte"/>
            <w:jc w:val="center"/>
            <w:rPr>
              <w:rFonts w:ascii="Arial" w:hAnsi="Arial" w:cs="Arial"/>
              <w:b/>
              <w:smallCaps/>
              <w:color w:val="5B9BD5"/>
              <w:sz w:val="32"/>
              <w:szCs w:val="32"/>
            </w:rPr>
          </w:pPr>
          <w:r>
            <w:rPr>
              <w:rFonts w:ascii="Arial" w:hAnsi="Arial" w:cs="Arial"/>
              <w:b/>
              <w:smallCaps/>
              <w:noProof/>
              <w:color w:val="5B9BD5"/>
              <w:sz w:val="32"/>
              <w:szCs w:val="32"/>
              <w:lang w:val="en-GB" w:eastAsia="en-GB"/>
            </w:rPr>
            <w:drawing>
              <wp:anchor distT="0" distB="0" distL="114300" distR="114300" simplePos="0" relativeHeight="251658240" behindDoc="1" locked="0" layoutInCell="1" allowOverlap="1" wp14:anchorId="1279B037" wp14:editId="6169FB01">
                <wp:simplePos x="0" y="0"/>
                <wp:positionH relativeFrom="column">
                  <wp:posOffset>33020</wp:posOffset>
                </wp:positionH>
                <wp:positionV relativeFrom="paragraph">
                  <wp:posOffset>542290</wp:posOffset>
                </wp:positionV>
                <wp:extent cx="962025" cy="478155"/>
                <wp:effectExtent l="0" t="0" r="0" b="0"/>
                <wp:wrapTight wrapText="bothSides">
                  <wp:wrapPolygon edited="0">
                    <wp:start x="2139" y="0"/>
                    <wp:lineTo x="1711" y="861"/>
                    <wp:lineTo x="1283" y="13769"/>
                    <wp:lineTo x="2139" y="19793"/>
                    <wp:lineTo x="2566" y="20653"/>
                    <wp:lineTo x="19675" y="20653"/>
                    <wp:lineTo x="20958" y="1721"/>
                    <wp:lineTo x="18392" y="0"/>
                    <wp:lineTo x="3850" y="0"/>
                    <wp:lineTo x="2139"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781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mallCaps/>
              <w:noProof/>
              <w:color w:val="5B9BD5"/>
              <w:sz w:val="32"/>
              <w:szCs w:val="32"/>
              <w:lang w:val="en-GB" w:eastAsia="en-GB"/>
            </w:rPr>
            <w:drawing>
              <wp:inline distT="0" distB="0" distL="0" distR="0" wp14:anchorId="39CF4B14" wp14:editId="607FFF74">
                <wp:extent cx="857250" cy="487818"/>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3m_U1065.jpg"/>
                        <pic:cNvPicPr/>
                      </pic:nvPicPr>
                      <pic:blipFill>
                        <a:blip r:embed="rId2">
                          <a:extLst>
                            <a:ext uri="{28A0092B-C50C-407E-A947-70E740481C1C}">
                              <a14:useLocalDpi xmlns:a14="http://schemas.microsoft.com/office/drawing/2010/main" val="0"/>
                            </a:ext>
                          </a:extLst>
                        </a:blip>
                        <a:stretch>
                          <a:fillRect/>
                        </a:stretch>
                      </pic:blipFill>
                      <pic:spPr>
                        <a:xfrm>
                          <a:off x="0" y="0"/>
                          <a:ext cx="885428" cy="503853"/>
                        </a:xfrm>
                        <a:prstGeom prst="rect">
                          <a:avLst/>
                        </a:prstGeom>
                      </pic:spPr>
                    </pic:pic>
                  </a:graphicData>
                </a:graphic>
              </wp:inline>
            </w:drawing>
          </w:r>
        </w:p>
      </w:tc>
      <w:tc>
        <w:tcPr>
          <w:tcW w:w="6946" w:type="dxa"/>
          <w:vMerge w:val="restart"/>
          <w:tcBorders>
            <w:left w:val="single" w:sz="4" w:space="0" w:color="auto"/>
          </w:tcBorders>
          <w:shd w:val="clear" w:color="auto" w:fill="auto"/>
          <w:vAlign w:val="center"/>
        </w:tcPr>
        <w:p w14:paraId="60CBD95A" w14:textId="77777777" w:rsidR="008D0BF5" w:rsidRDefault="00C5749A" w:rsidP="00372AEB">
          <w:pPr>
            <w:pStyle w:val="En-tte"/>
            <w:jc w:val="center"/>
            <w:rPr>
              <w:rFonts w:ascii="Arial" w:hAnsi="Arial" w:cs="Arial"/>
              <w:b/>
              <w:smallCaps/>
              <w:color w:val="5B9BD5"/>
              <w:sz w:val="32"/>
              <w:szCs w:val="32"/>
              <w:lang w:val="en-GB"/>
            </w:rPr>
          </w:pPr>
          <w:r w:rsidRPr="00C5749A">
            <w:rPr>
              <w:rFonts w:ascii="Arial" w:hAnsi="Arial" w:cs="Arial"/>
              <w:b/>
              <w:smallCaps/>
              <w:color w:val="5B9BD5"/>
              <w:sz w:val="32"/>
              <w:szCs w:val="32"/>
              <w:lang w:val="en-GB"/>
            </w:rPr>
            <w:t>USERS SHEETS /</w:t>
          </w:r>
        </w:p>
        <w:p w14:paraId="075E4ADC" w14:textId="453E4CC6" w:rsidR="00C847E1" w:rsidRPr="00C5749A" w:rsidRDefault="00C5749A" w:rsidP="00372AEB">
          <w:pPr>
            <w:pStyle w:val="En-tte"/>
            <w:jc w:val="center"/>
            <w:rPr>
              <w:rFonts w:ascii="Arial" w:hAnsi="Arial" w:cs="Arial"/>
              <w:b/>
              <w:smallCaps/>
              <w:color w:val="5B9BD5"/>
              <w:sz w:val="32"/>
              <w:szCs w:val="32"/>
              <w:lang w:val="en-GB"/>
            </w:rPr>
          </w:pPr>
          <w:r w:rsidRPr="00C5749A">
            <w:rPr>
              <w:rFonts w:ascii="Arial" w:hAnsi="Arial" w:cs="Arial"/>
              <w:b/>
              <w:smallCaps/>
              <w:color w:val="5B9BD5"/>
              <w:sz w:val="32"/>
              <w:szCs w:val="32"/>
              <w:lang w:val="en-GB"/>
            </w:rPr>
            <w:t xml:space="preserve"> </w:t>
          </w:r>
          <w:r w:rsidR="00C847E1" w:rsidRPr="00C5749A">
            <w:rPr>
              <w:rFonts w:ascii="Arial" w:hAnsi="Arial" w:cs="Arial"/>
              <w:b/>
              <w:smallCaps/>
              <w:color w:val="5B9BD5"/>
              <w:sz w:val="32"/>
              <w:szCs w:val="32"/>
              <w:lang w:val="en-GB"/>
            </w:rPr>
            <w:t>Microscopy</w:t>
          </w:r>
          <w:r w:rsidR="005A45D7">
            <w:rPr>
              <w:rFonts w:ascii="Arial" w:hAnsi="Arial" w:cs="Arial"/>
              <w:b/>
              <w:smallCaps/>
              <w:color w:val="5B9BD5"/>
              <w:sz w:val="32"/>
              <w:szCs w:val="32"/>
              <w:lang w:val="en-GB"/>
            </w:rPr>
            <w:t>-cytometry</w:t>
          </w:r>
          <w:r w:rsidR="00C847E1" w:rsidRPr="00C5749A">
            <w:rPr>
              <w:rFonts w:ascii="Arial" w:hAnsi="Arial" w:cs="Arial"/>
              <w:b/>
              <w:smallCaps/>
              <w:color w:val="5B9BD5"/>
              <w:sz w:val="32"/>
              <w:szCs w:val="32"/>
              <w:lang w:val="en-GB"/>
            </w:rPr>
            <w:t xml:space="preserve"> platform charter</w:t>
          </w:r>
        </w:p>
      </w:tc>
      <w:tc>
        <w:tcPr>
          <w:tcW w:w="1701" w:type="dxa"/>
          <w:vAlign w:val="center"/>
        </w:tcPr>
        <w:p w14:paraId="476A8262" w14:textId="77777777" w:rsidR="00894058" w:rsidRPr="00DA1DA5" w:rsidRDefault="001D48C5" w:rsidP="00894058">
          <w:pPr>
            <w:pStyle w:val="En-tte"/>
            <w:jc w:val="center"/>
            <w:rPr>
              <w:rFonts w:ascii="Arial" w:hAnsi="Arial" w:cs="Arial"/>
            </w:rPr>
          </w:pPr>
          <w:r>
            <w:rPr>
              <w:rFonts w:ascii="Arial" w:hAnsi="Arial" w:cs="Arial"/>
            </w:rPr>
            <w:t>E_IMA-001-V</w:t>
          </w:r>
          <w:r w:rsidR="00894058">
            <w:rPr>
              <w:rFonts w:ascii="Arial" w:hAnsi="Arial" w:cs="Arial"/>
            </w:rPr>
            <w:t>7</w:t>
          </w:r>
        </w:p>
      </w:tc>
    </w:tr>
    <w:tr w:rsidR="00C847E1" w14:paraId="29735930" w14:textId="77777777" w:rsidTr="001D48C5">
      <w:trPr>
        <w:trHeight w:val="534"/>
      </w:trPr>
      <w:tc>
        <w:tcPr>
          <w:tcW w:w="1838" w:type="dxa"/>
          <w:vMerge/>
          <w:tcBorders>
            <w:left w:val="single" w:sz="4" w:space="0" w:color="auto"/>
          </w:tcBorders>
        </w:tcPr>
        <w:p w14:paraId="3D8D1208" w14:textId="77777777" w:rsidR="00C847E1" w:rsidRPr="001D41D9" w:rsidRDefault="00C847E1" w:rsidP="00372AEB">
          <w:pPr>
            <w:pStyle w:val="En-tte"/>
            <w:jc w:val="center"/>
            <w:rPr>
              <w:rFonts w:ascii="Arial" w:hAnsi="Arial" w:cs="Arial"/>
              <w:b/>
              <w:smallCaps/>
              <w:sz w:val="28"/>
              <w:szCs w:val="28"/>
            </w:rPr>
          </w:pPr>
        </w:p>
      </w:tc>
      <w:tc>
        <w:tcPr>
          <w:tcW w:w="6946" w:type="dxa"/>
          <w:vMerge/>
          <w:tcBorders>
            <w:left w:val="single" w:sz="4" w:space="0" w:color="auto"/>
          </w:tcBorders>
          <w:shd w:val="clear" w:color="auto" w:fill="auto"/>
          <w:vAlign w:val="center"/>
        </w:tcPr>
        <w:p w14:paraId="67F9A0C9" w14:textId="77777777" w:rsidR="00C847E1" w:rsidRPr="001D41D9" w:rsidRDefault="00C847E1" w:rsidP="00372AEB">
          <w:pPr>
            <w:pStyle w:val="En-tte"/>
            <w:jc w:val="center"/>
            <w:rPr>
              <w:rFonts w:ascii="Arial" w:hAnsi="Arial" w:cs="Arial"/>
              <w:b/>
              <w:smallCaps/>
              <w:sz w:val="28"/>
              <w:szCs w:val="28"/>
            </w:rPr>
          </w:pPr>
        </w:p>
      </w:tc>
      <w:tc>
        <w:tcPr>
          <w:tcW w:w="1701" w:type="dxa"/>
          <w:vAlign w:val="bottom"/>
        </w:tcPr>
        <w:p w14:paraId="6E9A1DBA" w14:textId="77777777" w:rsidR="00C847E1" w:rsidRPr="001D41D9" w:rsidRDefault="00C847E1" w:rsidP="001D48C5">
          <w:pPr>
            <w:jc w:val="center"/>
            <w:rPr>
              <w:rFonts w:ascii="Arial" w:hAnsi="Arial" w:cs="Arial"/>
            </w:rPr>
          </w:pPr>
          <w:r w:rsidRPr="001D41D9">
            <w:rPr>
              <w:rFonts w:ascii="Arial" w:hAnsi="Arial" w:cs="Arial"/>
            </w:rPr>
            <w:t xml:space="preserve">Page </w:t>
          </w:r>
          <w:r w:rsidRPr="001D41D9">
            <w:rPr>
              <w:rFonts w:ascii="Arial" w:hAnsi="Arial" w:cs="Arial"/>
            </w:rPr>
            <w:fldChar w:fldCharType="begin"/>
          </w:r>
          <w:r w:rsidRPr="001D41D9">
            <w:rPr>
              <w:rFonts w:ascii="Arial" w:hAnsi="Arial" w:cs="Arial"/>
            </w:rPr>
            <w:instrText xml:space="preserve"> PAGE </w:instrText>
          </w:r>
          <w:r w:rsidRPr="001D41D9">
            <w:rPr>
              <w:rFonts w:ascii="Arial" w:hAnsi="Arial" w:cs="Arial"/>
            </w:rPr>
            <w:fldChar w:fldCharType="separate"/>
          </w:r>
          <w:r w:rsidR="007F5A46">
            <w:rPr>
              <w:rFonts w:ascii="Arial" w:hAnsi="Arial" w:cs="Arial"/>
              <w:noProof/>
            </w:rPr>
            <w:t>6</w:t>
          </w:r>
          <w:r w:rsidRPr="001D41D9">
            <w:rPr>
              <w:rFonts w:ascii="Arial" w:hAnsi="Arial" w:cs="Arial"/>
            </w:rPr>
            <w:fldChar w:fldCharType="end"/>
          </w:r>
          <w:r w:rsidRPr="001D41D9">
            <w:rPr>
              <w:rFonts w:ascii="Arial" w:hAnsi="Arial" w:cs="Arial"/>
            </w:rPr>
            <w:t xml:space="preserve"> </w:t>
          </w:r>
          <w:r>
            <w:rPr>
              <w:rFonts w:ascii="Arial" w:hAnsi="Arial" w:cs="Arial"/>
            </w:rPr>
            <w:t>/</w:t>
          </w:r>
          <w:r w:rsidRPr="001D41D9">
            <w:rPr>
              <w:rFonts w:ascii="Arial" w:hAnsi="Arial" w:cs="Arial"/>
            </w:rPr>
            <w:t xml:space="preserve"> </w:t>
          </w:r>
          <w:r w:rsidRPr="001D41D9">
            <w:rPr>
              <w:rFonts w:ascii="Arial" w:hAnsi="Arial" w:cs="Arial"/>
            </w:rPr>
            <w:fldChar w:fldCharType="begin"/>
          </w:r>
          <w:r w:rsidRPr="001D41D9">
            <w:rPr>
              <w:rFonts w:ascii="Arial" w:hAnsi="Arial" w:cs="Arial"/>
            </w:rPr>
            <w:instrText xml:space="preserve"> NUMPAGES  </w:instrText>
          </w:r>
          <w:r w:rsidRPr="001D41D9">
            <w:rPr>
              <w:rFonts w:ascii="Arial" w:hAnsi="Arial" w:cs="Arial"/>
            </w:rPr>
            <w:fldChar w:fldCharType="separate"/>
          </w:r>
          <w:r w:rsidR="007F5A46">
            <w:rPr>
              <w:rFonts w:ascii="Arial" w:hAnsi="Arial" w:cs="Arial"/>
              <w:noProof/>
            </w:rPr>
            <w:t>7</w:t>
          </w:r>
          <w:r w:rsidRPr="001D41D9">
            <w:rPr>
              <w:rFonts w:ascii="Arial" w:hAnsi="Arial" w:cs="Arial"/>
            </w:rPr>
            <w:fldChar w:fldCharType="end"/>
          </w:r>
        </w:p>
      </w:tc>
    </w:tr>
  </w:tbl>
  <w:p w14:paraId="49316093" w14:textId="77777777" w:rsidR="00C71DD9" w:rsidRDefault="00C71D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0D2"/>
    <w:multiLevelType w:val="multilevel"/>
    <w:tmpl w:val="4FD872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F9514F"/>
    <w:multiLevelType w:val="hybridMultilevel"/>
    <w:tmpl w:val="FCDA01CA"/>
    <w:lvl w:ilvl="0" w:tplc="F930637E">
      <w:start w:val="1"/>
      <w:numFmt w:val="bullet"/>
      <w:lvlText w:val="-"/>
      <w:lvlJc w:val="left"/>
      <w:pPr>
        <w:ind w:left="720" w:hanging="360"/>
      </w:pPr>
      <w:rPr>
        <w:rFonts w:ascii="Tahoma" w:eastAsia="Times New Roman" w:hAnsi="Tahoma" w:cs="Tahoma" w:hint="default"/>
      </w:rPr>
    </w:lvl>
    <w:lvl w:ilvl="1" w:tplc="39E2ED6E">
      <w:start w:val="1"/>
      <w:numFmt w:val="bullet"/>
      <w:lvlText w:val="o"/>
      <w:lvlJc w:val="left"/>
      <w:pPr>
        <w:ind w:left="1440" w:hanging="360"/>
      </w:pPr>
      <w:rPr>
        <w:rFonts w:ascii="Courier New" w:hAnsi="Courier New" w:cs="Courier New" w:hint="default"/>
      </w:rPr>
    </w:lvl>
    <w:lvl w:ilvl="2" w:tplc="4CFEFF1E">
      <w:start w:val="1"/>
      <w:numFmt w:val="bullet"/>
      <w:lvlText w:val=""/>
      <w:lvlJc w:val="left"/>
      <w:pPr>
        <w:ind w:left="2160" w:hanging="360"/>
      </w:pPr>
      <w:rPr>
        <w:rFonts w:ascii="Wingdings" w:hAnsi="Wingdings" w:hint="default"/>
      </w:rPr>
    </w:lvl>
    <w:lvl w:ilvl="3" w:tplc="B32AF1DC">
      <w:start w:val="1"/>
      <w:numFmt w:val="bullet"/>
      <w:lvlText w:val=""/>
      <w:lvlJc w:val="left"/>
      <w:pPr>
        <w:ind w:left="2880" w:hanging="360"/>
      </w:pPr>
      <w:rPr>
        <w:rFonts w:ascii="Symbol" w:hAnsi="Symbol" w:hint="default"/>
      </w:rPr>
    </w:lvl>
    <w:lvl w:ilvl="4" w:tplc="05D6460A">
      <w:start w:val="1"/>
      <w:numFmt w:val="bullet"/>
      <w:lvlText w:val="o"/>
      <w:lvlJc w:val="left"/>
      <w:pPr>
        <w:ind w:left="3600" w:hanging="360"/>
      </w:pPr>
      <w:rPr>
        <w:rFonts w:ascii="Courier New" w:hAnsi="Courier New" w:cs="Courier New" w:hint="default"/>
      </w:rPr>
    </w:lvl>
    <w:lvl w:ilvl="5" w:tplc="510A5942">
      <w:start w:val="1"/>
      <w:numFmt w:val="bullet"/>
      <w:lvlText w:val=""/>
      <w:lvlJc w:val="left"/>
      <w:pPr>
        <w:ind w:left="4320" w:hanging="360"/>
      </w:pPr>
      <w:rPr>
        <w:rFonts w:ascii="Wingdings" w:hAnsi="Wingdings" w:hint="default"/>
      </w:rPr>
    </w:lvl>
    <w:lvl w:ilvl="6" w:tplc="BFF498C2">
      <w:start w:val="1"/>
      <w:numFmt w:val="bullet"/>
      <w:lvlText w:val=""/>
      <w:lvlJc w:val="left"/>
      <w:pPr>
        <w:ind w:left="5040" w:hanging="360"/>
      </w:pPr>
      <w:rPr>
        <w:rFonts w:ascii="Symbol" w:hAnsi="Symbol" w:hint="default"/>
      </w:rPr>
    </w:lvl>
    <w:lvl w:ilvl="7" w:tplc="D5E095D6">
      <w:start w:val="1"/>
      <w:numFmt w:val="bullet"/>
      <w:lvlText w:val="o"/>
      <w:lvlJc w:val="left"/>
      <w:pPr>
        <w:ind w:left="5760" w:hanging="360"/>
      </w:pPr>
      <w:rPr>
        <w:rFonts w:ascii="Courier New" w:hAnsi="Courier New" w:cs="Courier New" w:hint="default"/>
      </w:rPr>
    </w:lvl>
    <w:lvl w:ilvl="8" w:tplc="B478F9BC">
      <w:start w:val="1"/>
      <w:numFmt w:val="bullet"/>
      <w:lvlText w:val=""/>
      <w:lvlJc w:val="left"/>
      <w:pPr>
        <w:ind w:left="6480" w:hanging="360"/>
      </w:pPr>
      <w:rPr>
        <w:rFonts w:ascii="Wingdings" w:hAnsi="Wingdings" w:hint="default"/>
      </w:rPr>
    </w:lvl>
  </w:abstractNum>
  <w:abstractNum w:abstractNumId="2" w15:restartNumberingAfterBreak="0">
    <w:nsid w:val="2CAF7D47"/>
    <w:multiLevelType w:val="hybridMultilevel"/>
    <w:tmpl w:val="B2C2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84023"/>
    <w:multiLevelType w:val="hybridMultilevel"/>
    <w:tmpl w:val="990A9500"/>
    <w:lvl w:ilvl="0" w:tplc="A0C04D4C">
      <w:start w:val="1"/>
      <w:numFmt w:val="bullet"/>
      <w:lvlText w:val=""/>
      <w:lvlJc w:val="left"/>
      <w:pPr>
        <w:ind w:left="720" w:hanging="360"/>
      </w:pPr>
      <w:rPr>
        <w:rFonts w:ascii="Symbol" w:hAnsi="Symbol" w:hint="default"/>
      </w:rPr>
    </w:lvl>
    <w:lvl w:ilvl="1" w:tplc="EC483122">
      <w:start w:val="1"/>
      <w:numFmt w:val="bullet"/>
      <w:lvlText w:val="o"/>
      <w:lvlJc w:val="left"/>
      <w:pPr>
        <w:ind w:left="1440" w:hanging="360"/>
      </w:pPr>
      <w:rPr>
        <w:rFonts w:ascii="Courier New" w:hAnsi="Courier New" w:cs="Courier New" w:hint="default"/>
      </w:rPr>
    </w:lvl>
    <w:lvl w:ilvl="2" w:tplc="5A8AD3E8">
      <w:start w:val="1"/>
      <w:numFmt w:val="bullet"/>
      <w:lvlText w:val=""/>
      <w:lvlJc w:val="left"/>
      <w:pPr>
        <w:ind w:left="2160" w:hanging="360"/>
      </w:pPr>
      <w:rPr>
        <w:rFonts w:ascii="Wingdings" w:hAnsi="Wingdings" w:hint="default"/>
      </w:rPr>
    </w:lvl>
    <w:lvl w:ilvl="3" w:tplc="2C7C1BAA">
      <w:start w:val="1"/>
      <w:numFmt w:val="bullet"/>
      <w:lvlText w:val=""/>
      <w:lvlJc w:val="left"/>
      <w:pPr>
        <w:ind w:left="2880" w:hanging="360"/>
      </w:pPr>
      <w:rPr>
        <w:rFonts w:ascii="Symbol" w:hAnsi="Symbol" w:hint="default"/>
      </w:rPr>
    </w:lvl>
    <w:lvl w:ilvl="4" w:tplc="87AE9EE2">
      <w:start w:val="1"/>
      <w:numFmt w:val="bullet"/>
      <w:lvlText w:val="o"/>
      <w:lvlJc w:val="left"/>
      <w:pPr>
        <w:ind w:left="3600" w:hanging="360"/>
      </w:pPr>
      <w:rPr>
        <w:rFonts w:ascii="Courier New" w:hAnsi="Courier New" w:cs="Courier New" w:hint="default"/>
      </w:rPr>
    </w:lvl>
    <w:lvl w:ilvl="5" w:tplc="B68C88E2">
      <w:start w:val="1"/>
      <w:numFmt w:val="bullet"/>
      <w:lvlText w:val=""/>
      <w:lvlJc w:val="left"/>
      <w:pPr>
        <w:ind w:left="4320" w:hanging="360"/>
      </w:pPr>
      <w:rPr>
        <w:rFonts w:ascii="Wingdings" w:hAnsi="Wingdings" w:hint="default"/>
      </w:rPr>
    </w:lvl>
    <w:lvl w:ilvl="6" w:tplc="C6C4E596">
      <w:start w:val="1"/>
      <w:numFmt w:val="bullet"/>
      <w:lvlText w:val=""/>
      <w:lvlJc w:val="left"/>
      <w:pPr>
        <w:ind w:left="5040" w:hanging="360"/>
      </w:pPr>
      <w:rPr>
        <w:rFonts w:ascii="Symbol" w:hAnsi="Symbol" w:hint="default"/>
      </w:rPr>
    </w:lvl>
    <w:lvl w:ilvl="7" w:tplc="54DE2E98">
      <w:start w:val="1"/>
      <w:numFmt w:val="bullet"/>
      <w:lvlText w:val="o"/>
      <w:lvlJc w:val="left"/>
      <w:pPr>
        <w:ind w:left="5760" w:hanging="360"/>
      </w:pPr>
      <w:rPr>
        <w:rFonts w:ascii="Courier New" w:hAnsi="Courier New" w:cs="Courier New" w:hint="default"/>
      </w:rPr>
    </w:lvl>
    <w:lvl w:ilvl="8" w:tplc="C4A6BBC2">
      <w:start w:val="1"/>
      <w:numFmt w:val="bullet"/>
      <w:lvlText w:val=""/>
      <w:lvlJc w:val="left"/>
      <w:pPr>
        <w:ind w:left="6480" w:hanging="360"/>
      </w:pPr>
      <w:rPr>
        <w:rFonts w:ascii="Wingdings" w:hAnsi="Wingdings" w:hint="default"/>
      </w:rPr>
    </w:lvl>
  </w:abstractNum>
  <w:abstractNum w:abstractNumId="4" w15:restartNumberingAfterBreak="0">
    <w:nsid w:val="314D0AF3"/>
    <w:multiLevelType w:val="hybridMultilevel"/>
    <w:tmpl w:val="BC7C78EE"/>
    <w:lvl w:ilvl="0" w:tplc="E650447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C742B9"/>
    <w:multiLevelType w:val="hybridMultilevel"/>
    <w:tmpl w:val="CD364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203177"/>
    <w:multiLevelType w:val="hybridMultilevel"/>
    <w:tmpl w:val="DC4CD3A8"/>
    <w:lvl w:ilvl="0" w:tplc="43825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FB9335B"/>
    <w:multiLevelType w:val="hybridMultilevel"/>
    <w:tmpl w:val="237CC7C4"/>
    <w:lvl w:ilvl="0" w:tplc="8D9E931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53E6599"/>
    <w:multiLevelType w:val="hybridMultilevel"/>
    <w:tmpl w:val="4054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72DD1"/>
    <w:multiLevelType w:val="hybridMultilevel"/>
    <w:tmpl w:val="C6FAFB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A2221"/>
    <w:multiLevelType w:val="hybridMultilevel"/>
    <w:tmpl w:val="7E4CA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B1A4A26"/>
    <w:multiLevelType w:val="hybridMultilevel"/>
    <w:tmpl w:val="8B3A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83127"/>
    <w:multiLevelType w:val="hybridMultilevel"/>
    <w:tmpl w:val="C366B2BE"/>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212D9"/>
    <w:multiLevelType w:val="hybridMultilevel"/>
    <w:tmpl w:val="8FFC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572D4"/>
    <w:multiLevelType w:val="hybridMultilevel"/>
    <w:tmpl w:val="7DA48BD0"/>
    <w:lvl w:ilvl="0" w:tplc="C2FAA0E8">
      <w:start w:val="2"/>
      <w:numFmt w:val="bullet"/>
      <w:lvlText w:val="-"/>
      <w:lvlJc w:val="left"/>
      <w:pPr>
        <w:ind w:left="1776" w:hanging="360"/>
      </w:pPr>
      <w:rPr>
        <w:rFonts w:ascii="Arial" w:eastAsiaTheme="minorEastAsia" w:hAnsi="Arial" w:cs="Aria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5" w15:restartNumberingAfterBreak="0">
    <w:nsid w:val="72322D66"/>
    <w:multiLevelType w:val="hybridMultilevel"/>
    <w:tmpl w:val="BC8C011E"/>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C3FA8"/>
    <w:multiLevelType w:val="hybridMultilevel"/>
    <w:tmpl w:val="2A5C9A74"/>
    <w:lvl w:ilvl="0" w:tplc="F3269840">
      <w:start w:val="1"/>
      <w:numFmt w:val="decimal"/>
      <w:lvlText w:val="%1-"/>
      <w:lvlJc w:val="left"/>
      <w:pPr>
        <w:ind w:left="502"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F7523A"/>
    <w:multiLevelType w:val="hybridMultilevel"/>
    <w:tmpl w:val="96C22316"/>
    <w:lvl w:ilvl="0" w:tplc="642EBC24">
      <w:start w:val="1"/>
      <w:numFmt w:val="bullet"/>
      <w:lvlText w:val=""/>
      <w:lvlJc w:val="left"/>
      <w:pPr>
        <w:ind w:left="720" w:hanging="360"/>
      </w:pPr>
      <w:rPr>
        <w:rFonts w:ascii="Symbol" w:hAnsi="Symbol" w:hint="default"/>
      </w:rPr>
    </w:lvl>
    <w:lvl w:ilvl="1" w:tplc="34980EF2">
      <w:start w:val="1"/>
      <w:numFmt w:val="bullet"/>
      <w:lvlText w:val="o"/>
      <w:lvlJc w:val="left"/>
      <w:pPr>
        <w:ind w:left="1440" w:hanging="360"/>
      </w:pPr>
      <w:rPr>
        <w:rFonts w:ascii="Courier New" w:hAnsi="Courier New" w:cs="Courier New" w:hint="default"/>
      </w:rPr>
    </w:lvl>
    <w:lvl w:ilvl="2" w:tplc="B27260F6">
      <w:start w:val="1"/>
      <w:numFmt w:val="bullet"/>
      <w:lvlText w:val=""/>
      <w:lvlJc w:val="left"/>
      <w:pPr>
        <w:ind w:left="2160" w:hanging="360"/>
      </w:pPr>
      <w:rPr>
        <w:rFonts w:ascii="Wingdings" w:hAnsi="Wingdings" w:hint="default"/>
      </w:rPr>
    </w:lvl>
    <w:lvl w:ilvl="3" w:tplc="522A979C">
      <w:start w:val="1"/>
      <w:numFmt w:val="bullet"/>
      <w:lvlText w:val=""/>
      <w:lvlJc w:val="left"/>
      <w:pPr>
        <w:ind w:left="2880" w:hanging="360"/>
      </w:pPr>
      <w:rPr>
        <w:rFonts w:ascii="Symbol" w:hAnsi="Symbol" w:hint="default"/>
      </w:rPr>
    </w:lvl>
    <w:lvl w:ilvl="4" w:tplc="D9F8A2DC">
      <w:start w:val="1"/>
      <w:numFmt w:val="bullet"/>
      <w:lvlText w:val="o"/>
      <w:lvlJc w:val="left"/>
      <w:pPr>
        <w:ind w:left="3600" w:hanging="360"/>
      </w:pPr>
      <w:rPr>
        <w:rFonts w:ascii="Courier New" w:hAnsi="Courier New" w:cs="Courier New" w:hint="default"/>
      </w:rPr>
    </w:lvl>
    <w:lvl w:ilvl="5" w:tplc="7EA617C2">
      <w:start w:val="1"/>
      <w:numFmt w:val="bullet"/>
      <w:lvlText w:val=""/>
      <w:lvlJc w:val="left"/>
      <w:pPr>
        <w:ind w:left="4320" w:hanging="360"/>
      </w:pPr>
      <w:rPr>
        <w:rFonts w:ascii="Wingdings" w:hAnsi="Wingdings" w:hint="default"/>
      </w:rPr>
    </w:lvl>
    <w:lvl w:ilvl="6" w:tplc="B7E4208C">
      <w:start w:val="1"/>
      <w:numFmt w:val="bullet"/>
      <w:lvlText w:val=""/>
      <w:lvlJc w:val="left"/>
      <w:pPr>
        <w:ind w:left="5040" w:hanging="360"/>
      </w:pPr>
      <w:rPr>
        <w:rFonts w:ascii="Symbol" w:hAnsi="Symbol" w:hint="default"/>
      </w:rPr>
    </w:lvl>
    <w:lvl w:ilvl="7" w:tplc="09126BAE">
      <w:start w:val="1"/>
      <w:numFmt w:val="bullet"/>
      <w:lvlText w:val="o"/>
      <w:lvlJc w:val="left"/>
      <w:pPr>
        <w:ind w:left="5760" w:hanging="360"/>
      </w:pPr>
      <w:rPr>
        <w:rFonts w:ascii="Courier New" w:hAnsi="Courier New" w:cs="Courier New" w:hint="default"/>
      </w:rPr>
    </w:lvl>
    <w:lvl w:ilvl="8" w:tplc="7E24BB90">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6"/>
  </w:num>
  <w:num w:numId="5">
    <w:abstractNumId w:val="0"/>
  </w:num>
  <w:num w:numId="6">
    <w:abstractNumId w:val="6"/>
  </w:num>
  <w:num w:numId="7">
    <w:abstractNumId w:val="11"/>
  </w:num>
  <w:num w:numId="8">
    <w:abstractNumId w:val="8"/>
  </w:num>
  <w:num w:numId="9">
    <w:abstractNumId w:val="9"/>
  </w:num>
  <w:num w:numId="10">
    <w:abstractNumId w:val="13"/>
  </w:num>
  <w:num w:numId="11">
    <w:abstractNumId w:val="14"/>
  </w:num>
  <w:num w:numId="12">
    <w:abstractNumId w:val="3"/>
  </w:num>
  <w:num w:numId="13">
    <w:abstractNumId w:val="17"/>
  </w:num>
  <w:num w:numId="14">
    <w:abstractNumId w:val="1"/>
  </w:num>
  <w:num w:numId="15">
    <w:abstractNumId w:val="10"/>
  </w:num>
  <w:num w:numId="16">
    <w:abstractNumId w:val="12"/>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19"/>
    <w:rsid w:val="00000437"/>
    <w:rsid w:val="00000F3F"/>
    <w:rsid w:val="00001421"/>
    <w:rsid w:val="0000182B"/>
    <w:rsid w:val="000025E9"/>
    <w:rsid w:val="00003675"/>
    <w:rsid w:val="00005342"/>
    <w:rsid w:val="00005A10"/>
    <w:rsid w:val="000060FE"/>
    <w:rsid w:val="000103A2"/>
    <w:rsid w:val="00010869"/>
    <w:rsid w:val="00010BC5"/>
    <w:rsid w:val="00010D39"/>
    <w:rsid w:val="0001165C"/>
    <w:rsid w:val="000118B6"/>
    <w:rsid w:val="00011F00"/>
    <w:rsid w:val="000120E4"/>
    <w:rsid w:val="00012139"/>
    <w:rsid w:val="000125F0"/>
    <w:rsid w:val="00012987"/>
    <w:rsid w:val="000134BF"/>
    <w:rsid w:val="00015624"/>
    <w:rsid w:val="00015D01"/>
    <w:rsid w:val="00015D62"/>
    <w:rsid w:val="00017D86"/>
    <w:rsid w:val="00021800"/>
    <w:rsid w:val="00021FA1"/>
    <w:rsid w:val="00026938"/>
    <w:rsid w:val="00026D3F"/>
    <w:rsid w:val="00027AD1"/>
    <w:rsid w:val="000301AB"/>
    <w:rsid w:val="00030F01"/>
    <w:rsid w:val="000333BC"/>
    <w:rsid w:val="000350A9"/>
    <w:rsid w:val="00035490"/>
    <w:rsid w:val="000365C3"/>
    <w:rsid w:val="00036667"/>
    <w:rsid w:val="000377A3"/>
    <w:rsid w:val="000378F4"/>
    <w:rsid w:val="00037A80"/>
    <w:rsid w:val="00041649"/>
    <w:rsid w:val="00043265"/>
    <w:rsid w:val="0004396C"/>
    <w:rsid w:val="00045C8D"/>
    <w:rsid w:val="00045D05"/>
    <w:rsid w:val="00045D0B"/>
    <w:rsid w:val="000521AC"/>
    <w:rsid w:val="00052E18"/>
    <w:rsid w:val="0005338B"/>
    <w:rsid w:val="00054600"/>
    <w:rsid w:val="00055208"/>
    <w:rsid w:val="0005682B"/>
    <w:rsid w:val="00056EB9"/>
    <w:rsid w:val="00057238"/>
    <w:rsid w:val="00057A0A"/>
    <w:rsid w:val="00057B13"/>
    <w:rsid w:val="00057F01"/>
    <w:rsid w:val="00062795"/>
    <w:rsid w:val="00063AD7"/>
    <w:rsid w:val="0006450E"/>
    <w:rsid w:val="00066FB7"/>
    <w:rsid w:val="00067C2B"/>
    <w:rsid w:val="00070021"/>
    <w:rsid w:val="0007170D"/>
    <w:rsid w:val="000732DF"/>
    <w:rsid w:val="000743A6"/>
    <w:rsid w:val="00074727"/>
    <w:rsid w:val="000754E2"/>
    <w:rsid w:val="00075BA6"/>
    <w:rsid w:val="000761C8"/>
    <w:rsid w:val="000766EE"/>
    <w:rsid w:val="00076EC7"/>
    <w:rsid w:val="000770F2"/>
    <w:rsid w:val="00080BC1"/>
    <w:rsid w:val="00080EA9"/>
    <w:rsid w:val="00081EDE"/>
    <w:rsid w:val="00083A7C"/>
    <w:rsid w:val="000841B5"/>
    <w:rsid w:val="00084B6F"/>
    <w:rsid w:val="000904FD"/>
    <w:rsid w:val="00093318"/>
    <w:rsid w:val="0009385D"/>
    <w:rsid w:val="000943C2"/>
    <w:rsid w:val="0009555E"/>
    <w:rsid w:val="000A0C06"/>
    <w:rsid w:val="000A1BF6"/>
    <w:rsid w:val="000A2A0A"/>
    <w:rsid w:val="000A3344"/>
    <w:rsid w:val="000A3830"/>
    <w:rsid w:val="000A3D38"/>
    <w:rsid w:val="000A52B0"/>
    <w:rsid w:val="000A6759"/>
    <w:rsid w:val="000A7280"/>
    <w:rsid w:val="000A7392"/>
    <w:rsid w:val="000A742A"/>
    <w:rsid w:val="000A7713"/>
    <w:rsid w:val="000A7DEE"/>
    <w:rsid w:val="000A7EC6"/>
    <w:rsid w:val="000B0BF3"/>
    <w:rsid w:val="000B1791"/>
    <w:rsid w:val="000B19FC"/>
    <w:rsid w:val="000B1E2C"/>
    <w:rsid w:val="000B3AD7"/>
    <w:rsid w:val="000B3D5A"/>
    <w:rsid w:val="000B4331"/>
    <w:rsid w:val="000B4879"/>
    <w:rsid w:val="000B51E7"/>
    <w:rsid w:val="000B5923"/>
    <w:rsid w:val="000B608F"/>
    <w:rsid w:val="000B7B99"/>
    <w:rsid w:val="000C041B"/>
    <w:rsid w:val="000C11A5"/>
    <w:rsid w:val="000C1452"/>
    <w:rsid w:val="000C28FD"/>
    <w:rsid w:val="000C647A"/>
    <w:rsid w:val="000C6F7D"/>
    <w:rsid w:val="000C70C7"/>
    <w:rsid w:val="000C7957"/>
    <w:rsid w:val="000D032D"/>
    <w:rsid w:val="000D145C"/>
    <w:rsid w:val="000D27D2"/>
    <w:rsid w:val="000D31E3"/>
    <w:rsid w:val="000D34BA"/>
    <w:rsid w:val="000D4A28"/>
    <w:rsid w:val="000D4C5F"/>
    <w:rsid w:val="000D5E91"/>
    <w:rsid w:val="000D667E"/>
    <w:rsid w:val="000D6AFA"/>
    <w:rsid w:val="000E1E4C"/>
    <w:rsid w:val="000E4131"/>
    <w:rsid w:val="000E485C"/>
    <w:rsid w:val="000E5B7C"/>
    <w:rsid w:val="000E5D02"/>
    <w:rsid w:val="000E62FC"/>
    <w:rsid w:val="000E675B"/>
    <w:rsid w:val="000E6869"/>
    <w:rsid w:val="000F2592"/>
    <w:rsid w:val="000F30A3"/>
    <w:rsid w:val="000F4D3D"/>
    <w:rsid w:val="000F51E6"/>
    <w:rsid w:val="000F520D"/>
    <w:rsid w:val="000F6596"/>
    <w:rsid w:val="000F6EAB"/>
    <w:rsid w:val="000F7415"/>
    <w:rsid w:val="000F758B"/>
    <w:rsid w:val="00101187"/>
    <w:rsid w:val="00101442"/>
    <w:rsid w:val="001016C5"/>
    <w:rsid w:val="001046A6"/>
    <w:rsid w:val="001047BA"/>
    <w:rsid w:val="00106A89"/>
    <w:rsid w:val="00107D65"/>
    <w:rsid w:val="001119E1"/>
    <w:rsid w:val="00111B7A"/>
    <w:rsid w:val="00112D1A"/>
    <w:rsid w:val="0011425B"/>
    <w:rsid w:val="00115910"/>
    <w:rsid w:val="00121352"/>
    <w:rsid w:val="00121546"/>
    <w:rsid w:val="0012183D"/>
    <w:rsid w:val="001220C2"/>
    <w:rsid w:val="001224D8"/>
    <w:rsid w:val="00123693"/>
    <w:rsid w:val="00123695"/>
    <w:rsid w:val="001251A1"/>
    <w:rsid w:val="00125A65"/>
    <w:rsid w:val="00130209"/>
    <w:rsid w:val="00131C52"/>
    <w:rsid w:val="00131CAE"/>
    <w:rsid w:val="001335B8"/>
    <w:rsid w:val="0013366B"/>
    <w:rsid w:val="00136AF6"/>
    <w:rsid w:val="00137333"/>
    <w:rsid w:val="00140287"/>
    <w:rsid w:val="00140394"/>
    <w:rsid w:val="0014073D"/>
    <w:rsid w:val="001411CA"/>
    <w:rsid w:val="00141328"/>
    <w:rsid w:val="001418F0"/>
    <w:rsid w:val="001434D2"/>
    <w:rsid w:val="00144269"/>
    <w:rsid w:val="00146439"/>
    <w:rsid w:val="00146CC0"/>
    <w:rsid w:val="00146CCC"/>
    <w:rsid w:val="00147223"/>
    <w:rsid w:val="00150055"/>
    <w:rsid w:val="00150D36"/>
    <w:rsid w:val="00151094"/>
    <w:rsid w:val="00152913"/>
    <w:rsid w:val="00152B9D"/>
    <w:rsid w:val="00154435"/>
    <w:rsid w:val="0015460D"/>
    <w:rsid w:val="001559C4"/>
    <w:rsid w:val="00155BC7"/>
    <w:rsid w:val="0015762C"/>
    <w:rsid w:val="00162B42"/>
    <w:rsid w:val="00164D81"/>
    <w:rsid w:val="00164E86"/>
    <w:rsid w:val="0016555B"/>
    <w:rsid w:val="00165979"/>
    <w:rsid w:val="00170BBA"/>
    <w:rsid w:val="00171FD1"/>
    <w:rsid w:val="00172B70"/>
    <w:rsid w:val="00173F52"/>
    <w:rsid w:val="001745A0"/>
    <w:rsid w:val="00175D07"/>
    <w:rsid w:val="001768B7"/>
    <w:rsid w:val="00177A5D"/>
    <w:rsid w:val="001804A7"/>
    <w:rsid w:val="001814EA"/>
    <w:rsid w:val="001819A1"/>
    <w:rsid w:val="00181C6E"/>
    <w:rsid w:val="0018576D"/>
    <w:rsid w:val="00185827"/>
    <w:rsid w:val="00186502"/>
    <w:rsid w:val="00187A7B"/>
    <w:rsid w:val="0019008A"/>
    <w:rsid w:val="001912D5"/>
    <w:rsid w:val="00191482"/>
    <w:rsid w:val="001914C8"/>
    <w:rsid w:val="00191B51"/>
    <w:rsid w:val="00193799"/>
    <w:rsid w:val="001938CA"/>
    <w:rsid w:val="0019510F"/>
    <w:rsid w:val="001A0B0E"/>
    <w:rsid w:val="001A1BFA"/>
    <w:rsid w:val="001A1C43"/>
    <w:rsid w:val="001A2317"/>
    <w:rsid w:val="001A30D0"/>
    <w:rsid w:val="001A4046"/>
    <w:rsid w:val="001A421E"/>
    <w:rsid w:val="001A54C4"/>
    <w:rsid w:val="001A68D0"/>
    <w:rsid w:val="001A7852"/>
    <w:rsid w:val="001A7A7F"/>
    <w:rsid w:val="001A7F35"/>
    <w:rsid w:val="001B12FC"/>
    <w:rsid w:val="001B1F6F"/>
    <w:rsid w:val="001B1FEE"/>
    <w:rsid w:val="001B2568"/>
    <w:rsid w:val="001B2CAB"/>
    <w:rsid w:val="001B2F90"/>
    <w:rsid w:val="001B3848"/>
    <w:rsid w:val="001B4030"/>
    <w:rsid w:val="001B5B1C"/>
    <w:rsid w:val="001B7C49"/>
    <w:rsid w:val="001C2D16"/>
    <w:rsid w:val="001C4C75"/>
    <w:rsid w:val="001C5156"/>
    <w:rsid w:val="001C574A"/>
    <w:rsid w:val="001C59E5"/>
    <w:rsid w:val="001C74A6"/>
    <w:rsid w:val="001D0331"/>
    <w:rsid w:val="001D2930"/>
    <w:rsid w:val="001D2C78"/>
    <w:rsid w:val="001D387F"/>
    <w:rsid w:val="001D4882"/>
    <w:rsid w:val="001D48C5"/>
    <w:rsid w:val="001D4D08"/>
    <w:rsid w:val="001D4E8F"/>
    <w:rsid w:val="001D5A21"/>
    <w:rsid w:val="001D62E6"/>
    <w:rsid w:val="001D774A"/>
    <w:rsid w:val="001E085B"/>
    <w:rsid w:val="001E1F85"/>
    <w:rsid w:val="001E24CC"/>
    <w:rsid w:val="001E3366"/>
    <w:rsid w:val="001E5242"/>
    <w:rsid w:val="001E661B"/>
    <w:rsid w:val="001E724A"/>
    <w:rsid w:val="001E755D"/>
    <w:rsid w:val="001F0AB9"/>
    <w:rsid w:val="001F2794"/>
    <w:rsid w:val="001F31FA"/>
    <w:rsid w:val="001F4030"/>
    <w:rsid w:val="001F438A"/>
    <w:rsid w:val="001F5904"/>
    <w:rsid w:val="001F64BD"/>
    <w:rsid w:val="001F6CE5"/>
    <w:rsid w:val="001F7253"/>
    <w:rsid w:val="001F77D7"/>
    <w:rsid w:val="002000C6"/>
    <w:rsid w:val="0020222F"/>
    <w:rsid w:val="002032E6"/>
    <w:rsid w:val="002038FA"/>
    <w:rsid w:val="00203A71"/>
    <w:rsid w:val="002051AC"/>
    <w:rsid w:val="00205DAE"/>
    <w:rsid w:val="00206630"/>
    <w:rsid w:val="002068F3"/>
    <w:rsid w:val="00211626"/>
    <w:rsid w:val="00212AED"/>
    <w:rsid w:val="0021309C"/>
    <w:rsid w:val="00214A52"/>
    <w:rsid w:val="00217498"/>
    <w:rsid w:val="00217580"/>
    <w:rsid w:val="00223569"/>
    <w:rsid w:val="00223B01"/>
    <w:rsid w:val="00224BFA"/>
    <w:rsid w:val="00224D6A"/>
    <w:rsid w:val="002275C0"/>
    <w:rsid w:val="0023017E"/>
    <w:rsid w:val="00230416"/>
    <w:rsid w:val="00234A4E"/>
    <w:rsid w:val="00234F76"/>
    <w:rsid w:val="002369F7"/>
    <w:rsid w:val="00237E3F"/>
    <w:rsid w:val="002402EE"/>
    <w:rsid w:val="00240E9C"/>
    <w:rsid w:val="00244489"/>
    <w:rsid w:val="0024564E"/>
    <w:rsid w:val="00245900"/>
    <w:rsid w:val="0024694C"/>
    <w:rsid w:val="00246FF0"/>
    <w:rsid w:val="002473F8"/>
    <w:rsid w:val="0024749F"/>
    <w:rsid w:val="0024778B"/>
    <w:rsid w:val="00247901"/>
    <w:rsid w:val="00251331"/>
    <w:rsid w:val="002513A7"/>
    <w:rsid w:val="0025278B"/>
    <w:rsid w:val="002539EE"/>
    <w:rsid w:val="0025593D"/>
    <w:rsid w:val="00256547"/>
    <w:rsid w:val="00260048"/>
    <w:rsid w:val="0026185E"/>
    <w:rsid w:val="0026322E"/>
    <w:rsid w:val="00265313"/>
    <w:rsid w:val="00265861"/>
    <w:rsid w:val="002673DC"/>
    <w:rsid w:val="002722EF"/>
    <w:rsid w:val="00272B43"/>
    <w:rsid w:val="00274515"/>
    <w:rsid w:val="00274AB1"/>
    <w:rsid w:val="00280A76"/>
    <w:rsid w:val="002818E9"/>
    <w:rsid w:val="00282158"/>
    <w:rsid w:val="00282C65"/>
    <w:rsid w:val="002832EE"/>
    <w:rsid w:val="00283735"/>
    <w:rsid w:val="0028496A"/>
    <w:rsid w:val="002869B0"/>
    <w:rsid w:val="00287343"/>
    <w:rsid w:val="00287692"/>
    <w:rsid w:val="00287F3D"/>
    <w:rsid w:val="00290C8A"/>
    <w:rsid w:val="00291FC0"/>
    <w:rsid w:val="00296570"/>
    <w:rsid w:val="00296F12"/>
    <w:rsid w:val="00297F6E"/>
    <w:rsid w:val="002A28D1"/>
    <w:rsid w:val="002B0F5A"/>
    <w:rsid w:val="002B1970"/>
    <w:rsid w:val="002B2363"/>
    <w:rsid w:val="002B26BB"/>
    <w:rsid w:val="002B4330"/>
    <w:rsid w:val="002B4B73"/>
    <w:rsid w:val="002C0705"/>
    <w:rsid w:val="002C0B5A"/>
    <w:rsid w:val="002C3D3C"/>
    <w:rsid w:val="002C410A"/>
    <w:rsid w:val="002C761C"/>
    <w:rsid w:val="002C7C47"/>
    <w:rsid w:val="002C7DEF"/>
    <w:rsid w:val="002D009D"/>
    <w:rsid w:val="002D023E"/>
    <w:rsid w:val="002D17F2"/>
    <w:rsid w:val="002D1C78"/>
    <w:rsid w:val="002D1DD8"/>
    <w:rsid w:val="002D4CCE"/>
    <w:rsid w:val="002D582B"/>
    <w:rsid w:val="002D6918"/>
    <w:rsid w:val="002D729C"/>
    <w:rsid w:val="002D7BE0"/>
    <w:rsid w:val="002E07F3"/>
    <w:rsid w:val="002E0D90"/>
    <w:rsid w:val="002E2263"/>
    <w:rsid w:val="002E2F35"/>
    <w:rsid w:val="002E67D5"/>
    <w:rsid w:val="002F02FD"/>
    <w:rsid w:val="002F062A"/>
    <w:rsid w:val="002F06F7"/>
    <w:rsid w:val="002F0B3A"/>
    <w:rsid w:val="002F1013"/>
    <w:rsid w:val="002F13AE"/>
    <w:rsid w:val="002F3759"/>
    <w:rsid w:val="002F3EDB"/>
    <w:rsid w:val="002F48E6"/>
    <w:rsid w:val="002F4D08"/>
    <w:rsid w:val="002F5732"/>
    <w:rsid w:val="002F62E4"/>
    <w:rsid w:val="002F62FF"/>
    <w:rsid w:val="002F66CC"/>
    <w:rsid w:val="002F6731"/>
    <w:rsid w:val="00301203"/>
    <w:rsid w:val="00301550"/>
    <w:rsid w:val="00301DEE"/>
    <w:rsid w:val="00301FC2"/>
    <w:rsid w:val="003028B5"/>
    <w:rsid w:val="0030298A"/>
    <w:rsid w:val="00303034"/>
    <w:rsid w:val="003061C3"/>
    <w:rsid w:val="003068C6"/>
    <w:rsid w:val="00306C87"/>
    <w:rsid w:val="00307871"/>
    <w:rsid w:val="003078A6"/>
    <w:rsid w:val="00307C7F"/>
    <w:rsid w:val="00307E83"/>
    <w:rsid w:val="00307F16"/>
    <w:rsid w:val="00312354"/>
    <w:rsid w:val="0031274D"/>
    <w:rsid w:val="00312DFA"/>
    <w:rsid w:val="00312F55"/>
    <w:rsid w:val="003136FA"/>
    <w:rsid w:val="00313DBE"/>
    <w:rsid w:val="0031732D"/>
    <w:rsid w:val="00317640"/>
    <w:rsid w:val="00320452"/>
    <w:rsid w:val="003205CE"/>
    <w:rsid w:val="00320710"/>
    <w:rsid w:val="003208C6"/>
    <w:rsid w:val="00321D43"/>
    <w:rsid w:val="0032239C"/>
    <w:rsid w:val="0032305E"/>
    <w:rsid w:val="0032440F"/>
    <w:rsid w:val="00325403"/>
    <w:rsid w:val="003255F6"/>
    <w:rsid w:val="00325E35"/>
    <w:rsid w:val="00326362"/>
    <w:rsid w:val="0032682D"/>
    <w:rsid w:val="0032792F"/>
    <w:rsid w:val="003332F5"/>
    <w:rsid w:val="0033366B"/>
    <w:rsid w:val="00333BA3"/>
    <w:rsid w:val="003349C1"/>
    <w:rsid w:val="003351B0"/>
    <w:rsid w:val="003354E2"/>
    <w:rsid w:val="00336551"/>
    <w:rsid w:val="003374B8"/>
    <w:rsid w:val="00340D73"/>
    <w:rsid w:val="003418ED"/>
    <w:rsid w:val="0034210E"/>
    <w:rsid w:val="00342717"/>
    <w:rsid w:val="003435C2"/>
    <w:rsid w:val="00344149"/>
    <w:rsid w:val="00344653"/>
    <w:rsid w:val="0034712E"/>
    <w:rsid w:val="00350F2D"/>
    <w:rsid w:val="003519FB"/>
    <w:rsid w:val="0035352A"/>
    <w:rsid w:val="00360E35"/>
    <w:rsid w:val="00361692"/>
    <w:rsid w:val="00361A61"/>
    <w:rsid w:val="00361CFB"/>
    <w:rsid w:val="00364D3D"/>
    <w:rsid w:val="003671F3"/>
    <w:rsid w:val="0036767F"/>
    <w:rsid w:val="0037243F"/>
    <w:rsid w:val="00372AEB"/>
    <w:rsid w:val="00372B41"/>
    <w:rsid w:val="0037414F"/>
    <w:rsid w:val="00377287"/>
    <w:rsid w:val="003772B3"/>
    <w:rsid w:val="003802C2"/>
    <w:rsid w:val="003822FC"/>
    <w:rsid w:val="0038232C"/>
    <w:rsid w:val="00382513"/>
    <w:rsid w:val="00382794"/>
    <w:rsid w:val="003830CB"/>
    <w:rsid w:val="00384B67"/>
    <w:rsid w:val="00384FE2"/>
    <w:rsid w:val="003855FA"/>
    <w:rsid w:val="003860E2"/>
    <w:rsid w:val="00390702"/>
    <w:rsid w:val="00390907"/>
    <w:rsid w:val="00391C91"/>
    <w:rsid w:val="00392322"/>
    <w:rsid w:val="00392448"/>
    <w:rsid w:val="00392659"/>
    <w:rsid w:val="00392CF5"/>
    <w:rsid w:val="003934FB"/>
    <w:rsid w:val="003939CA"/>
    <w:rsid w:val="00393FEB"/>
    <w:rsid w:val="00394445"/>
    <w:rsid w:val="00394F43"/>
    <w:rsid w:val="00396767"/>
    <w:rsid w:val="003979CC"/>
    <w:rsid w:val="003A06E4"/>
    <w:rsid w:val="003A0E48"/>
    <w:rsid w:val="003A1B0F"/>
    <w:rsid w:val="003A5EE1"/>
    <w:rsid w:val="003B0A5E"/>
    <w:rsid w:val="003B1032"/>
    <w:rsid w:val="003B22B0"/>
    <w:rsid w:val="003B2A9A"/>
    <w:rsid w:val="003B3950"/>
    <w:rsid w:val="003B3BBC"/>
    <w:rsid w:val="003B5C03"/>
    <w:rsid w:val="003B6BD7"/>
    <w:rsid w:val="003B6EAE"/>
    <w:rsid w:val="003C0AF4"/>
    <w:rsid w:val="003C1BE7"/>
    <w:rsid w:val="003C4392"/>
    <w:rsid w:val="003C4D55"/>
    <w:rsid w:val="003C546C"/>
    <w:rsid w:val="003C62FA"/>
    <w:rsid w:val="003C65A4"/>
    <w:rsid w:val="003D1ED9"/>
    <w:rsid w:val="003D261E"/>
    <w:rsid w:val="003D26FE"/>
    <w:rsid w:val="003D3455"/>
    <w:rsid w:val="003D3A9B"/>
    <w:rsid w:val="003D3AEC"/>
    <w:rsid w:val="003D3DF2"/>
    <w:rsid w:val="003D5486"/>
    <w:rsid w:val="003D5552"/>
    <w:rsid w:val="003D6722"/>
    <w:rsid w:val="003E0202"/>
    <w:rsid w:val="003E19EB"/>
    <w:rsid w:val="003E2678"/>
    <w:rsid w:val="003E55EF"/>
    <w:rsid w:val="003E747E"/>
    <w:rsid w:val="003E7B60"/>
    <w:rsid w:val="003F1F2A"/>
    <w:rsid w:val="003F2D96"/>
    <w:rsid w:val="003F6D4A"/>
    <w:rsid w:val="003F7FD1"/>
    <w:rsid w:val="00400566"/>
    <w:rsid w:val="00400BAA"/>
    <w:rsid w:val="004014C8"/>
    <w:rsid w:val="00403E13"/>
    <w:rsid w:val="00407D7B"/>
    <w:rsid w:val="0041036F"/>
    <w:rsid w:val="0041067F"/>
    <w:rsid w:val="0041082A"/>
    <w:rsid w:val="00411390"/>
    <w:rsid w:val="0041199C"/>
    <w:rsid w:val="0041364E"/>
    <w:rsid w:val="00413CAA"/>
    <w:rsid w:val="00414383"/>
    <w:rsid w:val="004146D6"/>
    <w:rsid w:val="00415795"/>
    <w:rsid w:val="00417615"/>
    <w:rsid w:val="004176EF"/>
    <w:rsid w:val="004206EE"/>
    <w:rsid w:val="00420F41"/>
    <w:rsid w:val="00420F71"/>
    <w:rsid w:val="00421654"/>
    <w:rsid w:val="00422BB6"/>
    <w:rsid w:val="00424100"/>
    <w:rsid w:val="00424789"/>
    <w:rsid w:val="00425DC4"/>
    <w:rsid w:val="00430AD2"/>
    <w:rsid w:val="004319A7"/>
    <w:rsid w:val="004340FA"/>
    <w:rsid w:val="00434783"/>
    <w:rsid w:val="004349B3"/>
    <w:rsid w:val="004355CC"/>
    <w:rsid w:val="00435C17"/>
    <w:rsid w:val="00435C57"/>
    <w:rsid w:val="00436FEB"/>
    <w:rsid w:val="004378D3"/>
    <w:rsid w:val="00437F88"/>
    <w:rsid w:val="00442355"/>
    <w:rsid w:val="00442BB3"/>
    <w:rsid w:val="00444152"/>
    <w:rsid w:val="0044668B"/>
    <w:rsid w:val="00447D83"/>
    <w:rsid w:val="0045124A"/>
    <w:rsid w:val="00451714"/>
    <w:rsid w:val="00452EB1"/>
    <w:rsid w:val="00454063"/>
    <w:rsid w:val="00454801"/>
    <w:rsid w:val="00454BE6"/>
    <w:rsid w:val="00454CC4"/>
    <w:rsid w:val="00454CD0"/>
    <w:rsid w:val="00455065"/>
    <w:rsid w:val="00456CAF"/>
    <w:rsid w:val="00460098"/>
    <w:rsid w:val="004608B9"/>
    <w:rsid w:val="00461622"/>
    <w:rsid w:val="00461AC6"/>
    <w:rsid w:val="0046278F"/>
    <w:rsid w:val="00463006"/>
    <w:rsid w:val="00466EFA"/>
    <w:rsid w:val="0046761D"/>
    <w:rsid w:val="00467CCC"/>
    <w:rsid w:val="0047009E"/>
    <w:rsid w:val="004702F4"/>
    <w:rsid w:val="004717CA"/>
    <w:rsid w:val="00471A44"/>
    <w:rsid w:val="00472B58"/>
    <w:rsid w:val="00475E24"/>
    <w:rsid w:val="00475F23"/>
    <w:rsid w:val="004772D1"/>
    <w:rsid w:val="0048080A"/>
    <w:rsid w:val="00480F34"/>
    <w:rsid w:val="00483C38"/>
    <w:rsid w:val="00483C47"/>
    <w:rsid w:val="00483E67"/>
    <w:rsid w:val="0049020E"/>
    <w:rsid w:val="00490860"/>
    <w:rsid w:val="00492979"/>
    <w:rsid w:val="00493A15"/>
    <w:rsid w:val="00493B1C"/>
    <w:rsid w:val="004950D0"/>
    <w:rsid w:val="00496CF3"/>
    <w:rsid w:val="00497FFA"/>
    <w:rsid w:val="004A0DCC"/>
    <w:rsid w:val="004A204B"/>
    <w:rsid w:val="004A239F"/>
    <w:rsid w:val="004A56ED"/>
    <w:rsid w:val="004B01EF"/>
    <w:rsid w:val="004B0C9E"/>
    <w:rsid w:val="004B1DB3"/>
    <w:rsid w:val="004B2B5F"/>
    <w:rsid w:val="004B3332"/>
    <w:rsid w:val="004B3C1A"/>
    <w:rsid w:val="004B4400"/>
    <w:rsid w:val="004B4623"/>
    <w:rsid w:val="004B5A18"/>
    <w:rsid w:val="004B5C1E"/>
    <w:rsid w:val="004B6A6A"/>
    <w:rsid w:val="004B7C83"/>
    <w:rsid w:val="004C2118"/>
    <w:rsid w:val="004C21D3"/>
    <w:rsid w:val="004C7893"/>
    <w:rsid w:val="004D0EBA"/>
    <w:rsid w:val="004D1A7F"/>
    <w:rsid w:val="004D1C9F"/>
    <w:rsid w:val="004D1D85"/>
    <w:rsid w:val="004D28DB"/>
    <w:rsid w:val="004D3379"/>
    <w:rsid w:val="004D3A4C"/>
    <w:rsid w:val="004D5AEF"/>
    <w:rsid w:val="004D6F1B"/>
    <w:rsid w:val="004E08A2"/>
    <w:rsid w:val="004E38DD"/>
    <w:rsid w:val="004E3CC8"/>
    <w:rsid w:val="004E4382"/>
    <w:rsid w:val="004E530B"/>
    <w:rsid w:val="004E6C55"/>
    <w:rsid w:val="004F0317"/>
    <w:rsid w:val="004F3373"/>
    <w:rsid w:val="004F55BE"/>
    <w:rsid w:val="004F6540"/>
    <w:rsid w:val="004F744D"/>
    <w:rsid w:val="00500D25"/>
    <w:rsid w:val="00502936"/>
    <w:rsid w:val="00502B65"/>
    <w:rsid w:val="00503D9D"/>
    <w:rsid w:val="00504493"/>
    <w:rsid w:val="00505D31"/>
    <w:rsid w:val="0050724A"/>
    <w:rsid w:val="0050780A"/>
    <w:rsid w:val="00507A3E"/>
    <w:rsid w:val="0051073A"/>
    <w:rsid w:val="00513B41"/>
    <w:rsid w:val="00514206"/>
    <w:rsid w:val="0051539A"/>
    <w:rsid w:val="00516B9E"/>
    <w:rsid w:val="00517AD7"/>
    <w:rsid w:val="0052170D"/>
    <w:rsid w:val="00521C59"/>
    <w:rsid w:val="0052396E"/>
    <w:rsid w:val="00524A69"/>
    <w:rsid w:val="00524EFD"/>
    <w:rsid w:val="00526E62"/>
    <w:rsid w:val="0052798B"/>
    <w:rsid w:val="00530DAD"/>
    <w:rsid w:val="00531697"/>
    <w:rsid w:val="00532545"/>
    <w:rsid w:val="005341E8"/>
    <w:rsid w:val="00536F75"/>
    <w:rsid w:val="005372C9"/>
    <w:rsid w:val="0054138F"/>
    <w:rsid w:val="00541666"/>
    <w:rsid w:val="0054166B"/>
    <w:rsid w:val="00542327"/>
    <w:rsid w:val="005427C4"/>
    <w:rsid w:val="005429F4"/>
    <w:rsid w:val="00543BA8"/>
    <w:rsid w:val="00544D70"/>
    <w:rsid w:val="005460C8"/>
    <w:rsid w:val="00546901"/>
    <w:rsid w:val="00546E1E"/>
    <w:rsid w:val="00550B36"/>
    <w:rsid w:val="00551E97"/>
    <w:rsid w:val="00552291"/>
    <w:rsid w:val="0055270F"/>
    <w:rsid w:val="005549B8"/>
    <w:rsid w:val="00555D5D"/>
    <w:rsid w:val="00555D72"/>
    <w:rsid w:val="005603BA"/>
    <w:rsid w:val="00561AA9"/>
    <w:rsid w:val="00561DD2"/>
    <w:rsid w:val="00562A61"/>
    <w:rsid w:val="0056674D"/>
    <w:rsid w:val="005670C0"/>
    <w:rsid w:val="00567FD0"/>
    <w:rsid w:val="00571F04"/>
    <w:rsid w:val="00572E32"/>
    <w:rsid w:val="00573D13"/>
    <w:rsid w:val="00574F66"/>
    <w:rsid w:val="00575AD1"/>
    <w:rsid w:val="0058149D"/>
    <w:rsid w:val="00583004"/>
    <w:rsid w:val="00583427"/>
    <w:rsid w:val="00583801"/>
    <w:rsid w:val="00584E38"/>
    <w:rsid w:val="00585F2A"/>
    <w:rsid w:val="00586760"/>
    <w:rsid w:val="00586F61"/>
    <w:rsid w:val="00587854"/>
    <w:rsid w:val="00590056"/>
    <w:rsid w:val="005933CD"/>
    <w:rsid w:val="00594477"/>
    <w:rsid w:val="00596599"/>
    <w:rsid w:val="00596C7B"/>
    <w:rsid w:val="00597FEC"/>
    <w:rsid w:val="005A05E1"/>
    <w:rsid w:val="005A0F52"/>
    <w:rsid w:val="005A1D51"/>
    <w:rsid w:val="005A45D7"/>
    <w:rsid w:val="005A47A2"/>
    <w:rsid w:val="005A5801"/>
    <w:rsid w:val="005A6633"/>
    <w:rsid w:val="005A71EA"/>
    <w:rsid w:val="005B0EBE"/>
    <w:rsid w:val="005B1FD1"/>
    <w:rsid w:val="005B3B75"/>
    <w:rsid w:val="005B4249"/>
    <w:rsid w:val="005B5718"/>
    <w:rsid w:val="005B6087"/>
    <w:rsid w:val="005B67A9"/>
    <w:rsid w:val="005B74A6"/>
    <w:rsid w:val="005B7815"/>
    <w:rsid w:val="005B7B3C"/>
    <w:rsid w:val="005B7C50"/>
    <w:rsid w:val="005C049E"/>
    <w:rsid w:val="005C12A7"/>
    <w:rsid w:val="005C19F4"/>
    <w:rsid w:val="005C1C0B"/>
    <w:rsid w:val="005C2415"/>
    <w:rsid w:val="005C2D46"/>
    <w:rsid w:val="005C3FFE"/>
    <w:rsid w:val="005C45A1"/>
    <w:rsid w:val="005C4782"/>
    <w:rsid w:val="005C73B7"/>
    <w:rsid w:val="005C79CD"/>
    <w:rsid w:val="005D125C"/>
    <w:rsid w:val="005D143C"/>
    <w:rsid w:val="005D19B4"/>
    <w:rsid w:val="005D352D"/>
    <w:rsid w:val="005D71E5"/>
    <w:rsid w:val="005E20D5"/>
    <w:rsid w:val="005E306F"/>
    <w:rsid w:val="005E48B6"/>
    <w:rsid w:val="005E4E02"/>
    <w:rsid w:val="005E530F"/>
    <w:rsid w:val="005E5BD1"/>
    <w:rsid w:val="005E623B"/>
    <w:rsid w:val="005E633E"/>
    <w:rsid w:val="005E6BEA"/>
    <w:rsid w:val="005F01C8"/>
    <w:rsid w:val="005F0FF5"/>
    <w:rsid w:val="005F2A80"/>
    <w:rsid w:val="005F2D6F"/>
    <w:rsid w:val="005F3178"/>
    <w:rsid w:val="005F40BC"/>
    <w:rsid w:val="005F4892"/>
    <w:rsid w:val="005F6320"/>
    <w:rsid w:val="005F753C"/>
    <w:rsid w:val="0060083B"/>
    <w:rsid w:val="0060097A"/>
    <w:rsid w:val="00603F36"/>
    <w:rsid w:val="00604CEC"/>
    <w:rsid w:val="00610666"/>
    <w:rsid w:val="00610EB1"/>
    <w:rsid w:val="00612F0F"/>
    <w:rsid w:val="006204A5"/>
    <w:rsid w:val="00621CE6"/>
    <w:rsid w:val="00622734"/>
    <w:rsid w:val="00622BE2"/>
    <w:rsid w:val="00622CA7"/>
    <w:rsid w:val="00624228"/>
    <w:rsid w:val="0062440D"/>
    <w:rsid w:val="006244B5"/>
    <w:rsid w:val="00625080"/>
    <w:rsid w:val="00627D4A"/>
    <w:rsid w:val="006305D6"/>
    <w:rsid w:val="00630D11"/>
    <w:rsid w:val="00631630"/>
    <w:rsid w:val="00632B4A"/>
    <w:rsid w:val="00632B79"/>
    <w:rsid w:val="00632CF0"/>
    <w:rsid w:val="00633D66"/>
    <w:rsid w:val="006347F5"/>
    <w:rsid w:val="006354C4"/>
    <w:rsid w:val="00635734"/>
    <w:rsid w:val="0063593A"/>
    <w:rsid w:val="00635AE6"/>
    <w:rsid w:val="00637D71"/>
    <w:rsid w:val="0064008B"/>
    <w:rsid w:val="006412FF"/>
    <w:rsid w:val="0064133D"/>
    <w:rsid w:val="006413A4"/>
    <w:rsid w:val="00641891"/>
    <w:rsid w:val="00642C50"/>
    <w:rsid w:val="0064331B"/>
    <w:rsid w:val="006434A3"/>
    <w:rsid w:val="00645E89"/>
    <w:rsid w:val="006468EF"/>
    <w:rsid w:val="00647842"/>
    <w:rsid w:val="006512DE"/>
    <w:rsid w:val="00652FDA"/>
    <w:rsid w:val="00653B72"/>
    <w:rsid w:val="00653F67"/>
    <w:rsid w:val="00654E9A"/>
    <w:rsid w:val="00655133"/>
    <w:rsid w:val="00655419"/>
    <w:rsid w:val="00655481"/>
    <w:rsid w:val="006566A5"/>
    <w:rsid w:val="00656A38"/>
    <w:rsid w:val="00656C99"/>
    <w:rsid w:val="0065715D"/>
    <w:rsid w:val="00663683"/>
    <w:rsid w:val="006657DE"/>
    <w:rsid w:val="00665A75"/>
    <w:rsid w:val="00667146"/>
    <w:rsid w:val="0066748E"/>
    <w:rsid w:val="0067065A"/>
    <w:rsid w:val="00672819"/>
    <w:rsid w:val="00672A99"/>
    <w:rsid w:val="0067425F"/>
    <w:rsid w:val="00674978"/>
    <w:rsid w:val="006765F2"/>
    <w:rsid w:val="00676EC1"/>
    <w:rsid w:val="00677034"/>
    <w:rsid w:val="00677791"/>
    <w:rsid w:val="00677A24"/>
    <w:rsid w:val="00681A1D"/>
    <w:rsid w:val="00683217"/>
    <w:rsid w:val="00683C96"/>
    <w:rsid w:val="00686AC5"/>
    <w:rsid w:val="00687ECE"/>
    <w:rsid w:val="0069074F"/>
    <w:rsid w:val="0069174B"/>
    <w:rsid w:val="0069273A"/>
    <w:rsid w:val="00692A7B"/>
    <w:rsid w:val="00692D09"/>
    <w:rsid w:val="006937F5"/>
    <w:rsid w:val="00693ECF"/>
    <w:rsid w:val="00694CFE"/>
    <w:rsid w:val="0069640B"/>
    <w:rsid w:val="006969D4"/>
    <w:rsid w:val="00697FC0"/>
    <w:rsid w:val="006A00F8"/>
    <w:rsid w:val="006A0A9F"/>
    <w:rsid w:val="006A156B"/>
    <w:rsid w:val="006A1BB7"/>
    <w:rsid w:val="006A29F2"/>
    <w:rsid w:val="006A3EFA"/>
    <w:rsid w:val="006A561C"/>
    <w:rsid w:val="006A5EF9"/>
    <w:rsid w:val="006A5FEB"/>
    <w:rsid w:val="006A7FC3"/>
    <w:rsid w:val="006B0716"/>
    <w:rsid w:val="006B16E8"/>
    <w:rsid w:val="006B25AB"/>
    <w:rsid w:val="006B4043"/>
    <w:rsid w:val="006B6A13"/>
    <w:rsid w:val="006B70D6"/>
    <w:rsid w:val="006B7F81"/>
    <w:rsid w:val="006C0942"/>
    <w:rsid w:val="006C21B8"/>
    <w:rsid w:val="006C2B61"/>
    <w:rsid w:val="006C6085"/>
    <w:rsid w:val="006C6E3B"/>
    <w:rsid w:val="006D1D35"/>
    <w:rsid w:val="006D3D23"/>
    <w:rsid w:val="006D5B36"/>
    <w:rsid w:val="006D738A"/>
    <w:rsid w:val="006E00F8"/>
    <w:rsid w:val="006E1B64"/>
    <w:rsid w:val="006E1CFC"/>
    <w:rsid w:val="006E3E39"/>
    <w:rsid w:val="006E4BBA"/>
    <w:rsid w:val="006E5A5C"/>
    <w:rsid w:val="006E6C74"/>
    <w:rsid w:val="006E727C"/>
    <w:rsid w:val="006E798C"/>
    <w:rsid w:val="006F0DE9"/>
    <w:rsid w:val="006F296F"/>
    <w:rsid w:val="006F51CF"/>
    <w:rsid w:val="006F5D55"/>
    <w:rsid w:val="006F646B"/>
    <w:rsid w:val="006F7D27"/>
    <w:rsid w:val="00701431"/>
    <w:rsid w:val="007037C0"/>
    <w:rsid w:val="00703F46"/>
    <w:rsid w:val="007044C2"/>
    <w:rsid w:val="0070488D"/>
    <w:rsid w:val="00704B18"/>
    <w:rsid w:val="0070698B"/>
    <w:rsid w:val="0070786E"/>
    <w:rsid w:val="007135F3"/>
    <w:rsid w:val="00713E0A"/>
    <w:rsid w:val="00714E04"/>
    <w:rsid w:val="007154A5"/>
    <w:rsid w:val="00716AEF"/>
    <w:rsid w:val="007172C4"/>
    <w:rsid w:val="007173D9"/>
    <w:rsid w:val="0072063B"/>
    <w:rsid w:val="007209B2"/>
    <w:rsid w:val="007239E0"/>
    <w:rsid w:val="00723C47"/>
    <w:rsid w:val="0072432A"/>
    <w:rsid w:val="00724572"/>
    <w:rsid w:val="0072485E"/>
    <w:rsid w:val="00725A2D"/>
    <w:rsid w:val="007265BC"/>
    <w:rsid w:val="00726ABA"/>
    <w:rsid w:val="00730949"/>
    <w:rsid w:val="007338D4"/>
    <w:rsid w:val="00733BCF"/>
    <w:rsid w:val="00733CB3"/>
    <w:rsid w:val="007355CA"/>
    <w:rsid w:val="0074020C"/>
    <w:rsid w:val="0074149C"/>
    <w:rsid w:val="00741B0A"/>
    <w:rsid w:val="00742E54"/>
    <w:rsid w:val="00743029"/>
    <w:rsid w:val="00743194"/>
    <w:rsid w:val="007433ED"/>
    <w:rsid w:val="00744F45"/>
    <w:rsid w:val="00745C4A"/>
    <w:rsid w:val="00746001"/>
    <w:rsid w:val="0074692E"/>
    <w:rsid w:val="00746D76"/>
    <w:rsid w:val="007475C8"/>
    <w:rsid w:val="007502D8"/>
    <w:rsid w:val="00750ABE"/>
    <w:rsid w:val="007511C4"/>
    <w:rsid w:val="00751671"/>
    <w:rsid w:val="00756A63"/>
    <w:rsid w:val="00756DC2"/>
    <w:rsid w:val="00757711"/>
    <w:rsid w:val="00760423"/>
    <w:rsid w:val="00761284"/>
    <w:rsid w:val="00761587"/>
    <w:rsid w:val="00762B56"/>
    <w:rsid w:val="00763AD3"/>
    <w:rsid w:val="00763D6A"/>
    <w:rsid w:val="00764441"/>
    <w:rsid w:val="00765779"/>
    <w:rsid w:val="00765A74"/>
    <w:rsid w:val="00770158"/>
    <w:rsid w:val="00771036"/>
    <w:rsid w:val="007719BB"/>
    <w:rsid w:val="0077231F"/>
    <w:rsid w:val="00772D7D"/>
    <w:rsid w:val="007741D4"/>
    <w:rsid w:val="00774691"/>
    <w:rsid w:val="00774C13"/>
    <w:rsid w:val="00774CAE"/>
    <w:rsid w:val="007751E9"/>
    <w:rsid w:val="00776FA5"/>
    <w:rsid w:val="00777A17"/>
    <w:rsid w:val="00777C25"/>
    <w:rsid w:val="00781746"/>
    <w:rsid w:val="00782B5C"/>
    <w:rsid w:val="00783CF1"/>
    <w:rsid w:val="0078473E"/>
    <w:rsid w:val="00785FEE"/>
    <w:rsid w:val="00790C59"/>
    <w:rsid w:val="007912F8"/>
    <w:rsid w:val="0079245A"/>
    <w:rsid w:val="00793041"/>
    <w:rsid w:val="0079345E"/>
    <w:rsid w:val="00793A82"/>
    <w:rsid w:val="00794FEC"/>
    <w:rsid w:val="007951E8"/>
    <w:rsid w:val="00795C5E"/>
    <w:rsid w:val="00796321"/>
    <w:rsid w:val="00796697"/>
    <w:rsid w:val="0079686D"/>
    <w:rsid w:val="00796B81"/>
    <w:rsid w:val="0079767B"/>
    <w:rsid w:val="007A023F"/>
    <w:rsid w:val="007A289E"/>
    <w:rsid w:val="007A2D12"/>
    <w:rsid w:val="007A401F"/>
    <w:rsid w:val="007A6186"/>
    <w:rsid w:val="007A652D"/>
    <w:rsid w:val="007A7B18"/>
    <w:rsid w:val="007B0564"/>
    <w:rsid w:val="007B0BA5"/>
    <w:rsid w:val="007B17C2"/>
    <w:rsid w:val="007B5AD7"/>
    <w:rsid w:val="007B6935"/>
    <w:rsid w:val="007B79E1"/>
    <w:rsid w:val="007C0CF7"/>
    <w:rsid w:val="007C11DC"/>
    <w:rsid w:val="007C2B4E"/>
    <w:rsid w:val="007C4664"/>
    <w:rsid w:val="007C4842"/>
    <w:rsid w:val="007C5FAC"/>
    <w:rsid w:val="007C6728"/>
    <w:rsid w:val="007D03C7"/>
    <w:rsid w:val="007D2247"/>
    <w:rsid w:val="007D3EEF"/>
    <w:rsid w:val="007D444C"/>
    <w:rsid w:val="007D4ECA"/>
    <w:rsid w:val="007D603C"/>
    <w:rsid w:val="007D668C"/>
    <w:rsid w:val="007E06AD"/>
    <w:rsid w:val="007E17C7"/>
    <w:rsid w:val="007E20B7"/>
    <w:rsid w:val="007E5D8C"/>
    <w:rsid w:val="007F0A22"/>
    <w:rsid w:val="007F0BD9"/>
    <w:rsid w:val="007F15E5"/>
    <w:rsid w:val="007F3B4E"/>
    <w:rsid w:val="007F5A46"/>
    <w:rsid w:val="007F5C88"/>
    <w:rsid w:val="007F60B1"/>
    <w:rsid w:val="007F6D2A"/>
    <w:rsid w:val="007F7E6E"/>
    <w:rsid w:val="008011FA"/>
    <w:rsid w:val="00802AEA"/>
    <w:rsid w:val="0080311A"/>
    <w:rsid w:val="00803516"/>
    <w:rsid w:val="00803FCD"/>
    <w:rsid w:val="00804522"/>
    <w:rsid w:val="00804910"/>
    <w:rsid w:val="008069BA"/>
    <w:rsid w:val="00810065"/>
    <w:rsid w:val="00810C09"/>
    <w:rsid w:val="00810E54"/>
    <w:rsid w:val="00810F57"/>
    <w:rsid w:val="0081216D"/>
    <w:rsid w:val="00812220"/>
    <w:rsid w:val="008135D1"/>
    <w:rsid w:val="008163F0"/>
    <w:rsid w:val="00816D65"/>
    <w:rsid w:val="00817D89"/>
    <w:rsid w:val="00821C7A"/>
    <w:rsid w:val="00822B74"/>
    <w:rsid w:val="00822B7B"/>
    <w:rsid w:val="0082348D"/>
    <w:rsid w:val="00824F5C"/>
    <w:rsid w:val="00825F81"/>
    <w:rsid w:val="00826096"/>
    <w:rsid w:val="008262F9"/>
    <w:rsid w:val="00826307"/>
    <w:rsid w:val="008278DB"/>
    <w:rsid w:val="00827B8D"/>
    <w:rsid w:val="00831F37"/>
    <w:rsid w:val="00832A9B"/>
    <w:rsid w:val="00833755"/>
    <w:rsid w:val="00833BEC"/>
    <w:rsid w:val="008340F6"/>
    <w:rsid w:val="00834138"/>
    <w:rsid w:val="0083630C"/>
    <w:rsid w:val="00836EB9"/>
    <w:rsid w:val="00837ADE"/>
    <w:rsid w:val="0084096E"/>
    <w:rsid w:val="008410B1"/>
    <w:rsid w:val="00841A9F"/>
    <w:rsid w:val="008420AA"/>
    <w:rsid w:val="00842EF4"/>
    <w:rsid w:val="00843442"/>
    <w:rsid w:val="00844659"/>
    <w:rsid w:val="0084487A"/>
    <w:rsid w:val="008460F8"/>
    <w:rsid w:val="00847A04"/>
    <w:rsid w:val="00851931"/>
    <w:rsid w:val="00852317"/>
    <w:rsid w:val="0085236E"/>
    <w:rsid w:val="00852D37"/>
    <w:rsid w:val="00854DBB"/>
    <w:rsid w:val="008558A2"/>
    <w:rsid w:val="0085767B"/>
    <w:rsid w:val="008576A1"/>
    <w:rsid w:val="00857BF8"/>
    <w:rsid w:val="00857E58"/>
    <w:rsid w:val="00861708"/>
    <w:rsid w:val="00861DD9"/>
    <w:rsid w:val="00863DF4"/>
    <w:rsid w:val="008656FA"/>
    <w:rsid w:val="0086630D"/>
    <w:rsid w:val="00870CD4"/>
    <w:rsid w:val="00871EF3"/>
    <w:rsid w:val="00873B1A"/>
    <w:rsid w:val="0087494C"/>
    <w:rsid w:val="00874E65"/>
    <w:rsid w:val="008757D9"/>
    <w:rsid w:val="00875D35"/>
    <w:rsid w:val="008760C9"/>
    <w:rsid w:val="00876183"/>
    <w:rsid w:val="008773F2"/>
    <w:rsid w:val="00877528"/>
    <w:rsid w:val="00880992"/>
    <w:rsid w:val="00881133"/>
    <w:rsid w:val="0088114C"/>
    <w:rsid w:val="008819B0"/>
    <w:rsid w:val="00881AF5"/>
    <w:rsid w:val="00881FE9"/>
    <w:rsid w:val="00882708"/>
    <w:rsid w:val="0088327D"/>
    <w:rsid w:val="008837E6"/>
    <w:rsid w:val="00883A96"/>
    <w:rsid w:val="0089158B"/>
    <w:rsid w:val="008915A3"/>
    <w:rsid w:val="00891BF1"/>
    <w:rsid w:val="00892C9C"/>
    <w:rsid w:val="00894058"/>
    <w:rsid w:val="00895245"/>
    <w:rsid w:val="008959AF"/>
    <w:rsid w:val="008A120F"/>
    <w:rsid w:val="008A22CD"/>
    <w:rsid w:val="008A2B8E"/>
    <w:rsid w:val="008A3997"/>
    <w:rsid w:val="008A476C"/>
    <w:rsid w:val="008A5EA7"/>
    <w:rsid w:val="008A6018"/>
    <w:rsid w:val="008A6584"/>
    <w:rsid w:val="008A725C"/>
    <w:rsid w:val="008A7C02"/>
    <w:rsid w:val="008B0404"/>
    <w:rsid w:val="008B0599"/>
    <w:rsid w:val="008B4244"/>
    <w:rsid w:val="008B4E6A"/>
    <w:rsid w:val="008B543F"/>
    <w:rsid w:val="008B5513"/>
    <w:rsid w:val="008B58F4"/>
    <w:rsid w:val="008B6CB0"/>
    <w:rsid w:val="008C18F0"/>
    <w:rsid w:val="008C1D11"/>
    <w:rsid w:val="008C1D75"/>
    <w:rsid w:val="008C2780"/>
    <w:rsid w:val="008C38AB"/>
    <w:rsid w:val="008C3943"/>
    <w:rsid w:val="008C5A2A"/>
    <w:rsid w:val="008C6176"/>
    <w:rsid w:val="008C7750"/>
    <w:rsid w:val="008D0158"/>
    <w:rsid w:val="008D0BF5"/>
    <w:rsid w:val="008D2814"/>
    <w:rsid w:val="008D544A"/>
    <w:rsid w:val="008D5737"/>
    <w:rsid w:val="008D5D73"/>
    <w:rsid w:val="008D7A9C"/>
    <w:rsid w:val="008E0873"/>
    <w:rsid w:val="008E1943"/>
    <w:rsid w:val="008E3730"/>
    <w:rsid w:val="008E633D"/>
    <w:rsid w:val="008E66C8"/>
    <w:rsid w:val="008E7073"/>
    <w:rsid w:val="008E7956"/>
    <w:rsid w:val="008F0BBB"/>
    <w:rsid w:val="008F10B5"/>
    <w:rsid w:val="008F26B0"/>
    <w:rsid w:val="008F3F2F"/>
    <w:rsid w:val="008F4191"/>
    <w:rsid w:val="008F6B17"/>
    <w:rsid w:val="00900ECB"/>
    <w:rsid w:val="00901810"/>
    <w:rsid w:val="00902C5A"/>
    <w:rsid w:val="009043B1"/>
    <w:rsid w:val="009046C5"/>
    <w:rsid w:val="0090477F"/>
    <w:rsid w:val="00905057"/>
    <w:rsid w:val="00906255"/>
    <w:rsid w:val="009066BD"/>
    <w:rsid w:val="00906804"/>
    <w:rsid w:val="00906E15"/>
    <w:rsid w:val="009070EF"/>
    <w:rsid w:val="009111F2"/>
    <w:rsid w:val="0091341D"/>
    <w:rsid w:val="009147DF"/>
    <w:rsid w:val="00914A75"/>
    <w:rsid w:val="00914ECD"/>
    <w:rsid w:val="00915DBA"/>
    <w:rsid w:val="00916DBB"/>
    <w:rsid w:val="0091719C"/>
    <w:rsid w:val="00917858"/>
    <w:rsid w:val="00917863"/>
    <w:rsid w:val="00920F6B"/>
    <w:rsid w:val="00923088"/>
    <w:rsid w:val="00925481"/>
    <w:rsid w:val="00925EB7"/>
    <w:rsid w:val="00927357"/>
    <w:rsid w:val="009313CD"/>
    <w:rsid w:val="00934458"/>
    <w:rsid w:val="00935BB3"/>
    <w:rsid w:val="00936F20"/>
    <w:rsid w:val="00937131"/>
    <w:rsid w:val="00940358"/>
    <w:rsid w:val="00940B50"/>
    <w:rsid w:val="0094141C"/>
    <w:rsid w:val="00941449"/>
    <w:rsid w:val="00941ABA"/>
    <w:rsid w:val="009458EA"/>
    <w:rsid w:val="009460E1"/>
    <w:rsid w:val="00946B5C"/>
    <w:rsid w:val="009470F1"/>
    <w:rsid w:val="00947142"/>
    <w:rsid w:val="00947380"/>
    <w:rsid w:val="00951567"/>
    <w:rsid w:val="00952F62"/>
    <w:rsid w:val="0095331F"/>
    <w:rsid w:val="0095467A"/>
    <w:rsid w:val="00955086"/>
    <w:rsid w:val="0095522E"/>
    <w:rsid w:val="00955682"/>
    <w:rsid w:val="009565D3"/>
    <w:rsid w:val="00956C89"/>
    <w:rsid w:val="009571EC"/>
    <w:rsid w:val="009578F5"/>
    <w:rsid w:val="0096056E"/>
    <w:rsid w:val="009629AA"/>
    <w:rsid w:val="00963F52"/>
    <w:rsid w:val="00964C7A"/>
    <w:rsid w:val="00965B20"/>
    <w:rsid w:val="00966303"/>
    <w:rsid w:val="0096648F"/>
    <w:rsid w:val="00966B62"/>
    <w:rsid w:val="009675FF"/>
    <w:rsid w:val="009707D1"/>
    <w:rsid w:val="00970B0D"/>
    <w:rsid w:val="00970CA1"/>
    <w:rsid w:val="009734A2"/>
    <w:rsid w:val="00973F5A"/>
    <w:rsid w:val="00974816"/>
    <w:rsid w:val="009749C3"/>
    <w:rsid w:val="00975A28"/>
    <w:rsid w:val="009774F3"/>
    <w:rsid w:val="0097756C"/>
    <w:rsid w:val="00977C96"/>
    <w:rsid w:val="00977F3A"/>
    <w:rsid w:val="00981F06"/>
    <w:rsid w:val="00983220"/>
    <w:rsid w:val="0098338D"/>
    <w:rsid w:val="0098363C"/>
    <w:rsid w:val="00983BB8"/>
    <w:rsid w:val="00983CBD"/>
    <w:rsid w:val="00984271"/>
    <w:rsid w:val="00984743"/>
    <w:rsid w:val="00984895"/>
    <w:rsid w:val="00985353"/>
    <w:rsid w:val="00985757"/>
    <w:rsid w:val="00987177"/>
    <w:rsid w:val="00990BBB"/>
    <w:rsid w:val="009915A8"/>
    <w:rsid w:val="00992E16"/>
    <w:rsid w:val="00993544"/>
    <w:rsid w:val="009948E4"/>
    <w:rsid w:val="00994DCE"/>
    <w:rsid w:val="00995567"/>
    <w:rsid w:val="00997025"/>
    <w:rsid w:val="00997613"/>
    <w:rsid w:val="009A0269"/>
    <w:rsid w:val="009A07CF"/>
    <w:rsid w:val="009A125F"/>
    <w:rsid w:val="009A15AC"/>
    <w:rsid w:val="009A1F6D"/>
    <w:rsid w:val="009A267A"/>
    <w:rsid w:val="009A2D02"/>
    <w:rsid w:val="009A37B0"/>
    <w:rsid w:val="009A3D15"/>
    <w:rsid w:val="009A4745"/>
    <w:rsid w:val="009A4925"/>
    <w:rsid w:val="009A5C4B"/>
    <w:rsid w:val="009A5DD7"/>
    <w:rsid w:val="009A674C"/>
    <w:rsid w:val="009A7429"/>
    <w:rsid w:val="009B0499"/>
    <w:rsid w:val="009B1184"/>
    <w:rsid w:val="009B3E40"/>
    <w:rsid w:val="009B530B"/>
    <w:rsid w:val="009B5C64"/>
    <w:rsid w:val="009B6A75"/>
    <w:rsid w:val="009B6BF8"/>
    <w:rsid w:val="009B7FAA"/>
    <w:rsid w:val="009C0780"/>
    <w:rsid w:val="009C0840"/>
    <w:rsid w:val="009C0DB5"/>
    <w:rsid w:val="009C0F09"/>
    <w:rsid w:val="009C125C"/>
    <w:rsid w:val="009C1603"/>
    <w:rsid w:val="009C4E89"/>
    <w:rsid w:val="009C56E2"/>
    <w:rsid w:val="009C6BEA"/>
    <w:rsid w:val="009D0560"/>
    <w:rsid w:val="009D15B1"/>
    <w:rsid w:val="009D1EEA"/>
    <w:rsid w:val="009D2880"/>
    <w:rsid w:val="009D4B28"/>
    <w:rsid w:val="009D4CBF"/>
    <w:rsid w:val="009D5A62"/>
    <w:rsid w:val="009D779F"/>
    <w:rsid w:val="009D7EE9"/>
    <w:rsid w:val="009E0443"/>
    <w:rsid w:val="009E079F"/>
    <w:rsid w:val="009E0D4E"/>
    <w:rsid w:val="009E1D89"/>
    <w:rsid w:val="009E2D57"/>
    <w:rsid w:val="009E400A"/>
    <w:rsid w:val="009E58FD"/>
    <w:rsid w:val="009E6CE6"/>
    <w:rsid w:val="009E7309"/>
    <w:rsid w:val="00A00076"/>
    <w:rsid w:val="00A04A4D"/>
    <w:rsid w:val="00A04B5A"/>
    <w:rsid w:val="00A074BB"/>
    <w:rsid w:val="00A108A7"/>
    <w:rsid w:val="00A1116F"/>
    <w:rsid w:val="00A11A2E"/>
    <w:rsid w:val="00A12F07"/>
    <w:rsid w:val="00A14425"/>
    <w:rsid w:val="00A155A6"/>
    <w:rsid w:val="00A155BB"/>
    <w:rsid w:val="00A21532"/>
    <w:rsid w:val="00A21DA8"/>
    <w:rsid w:val="00A2229C"/>
    <w:rsid w:val="00A23099"/>
    <w:rsid w:val="00A24765"/>
    <w:rsid w:val="00A24F96"/>
    <w:rsid w:val="00A25E28"/>
    <w:rsid w:val="00A30DE0"/>
    <w:rsid w:val="00A3216D"/>
    <w:rsid w:val="00A32840"/>
    <w:rsid w:val="00A32B24"/>
    <w:rsid w:val="00A33965"/>
    <w:rsid w:val="00A3509B"/>
    <w:rsid w:val="00A3603D"/>
    <w:rsid w:val="00A36669"/>
    <w:rsid w:val="00A36C1E"/>
    <w:rsid w:val="00A379ED"/>
    <w:rsid w:val="00A402AD"/>
    <w:rsid w:val="00A40323"/>
    <w:rsid w:val="00A41F61"/>
    <w:rsid w:val="00A4598A"/>
    <w:rsid w:val="00A45E59"/>
    <w:rsid w:val="00A47301"/>
    <w:rsid w:val="00A47D4B"/>
    <w:rsid w:val="00A47DC7"/>
    <w:rsid w:val="00A50FB5"/>
    <w:rsid w:val="00A513EB"/>
    <w:rsid w:val="00A53373"/>
    <w:rsid w:val="00A535BA"/>
    <w:rsid w:val="00A54ACB"/>
    <w:rsid w:val="00A55023"/>
    <w:rsid w:val="00A5619B"/>
    <w:rsid w:val="00A56624"/>
    <w:rsid w:val="00A64656"/>
    <w:rsid w:val="00A65141"/>
    <w:rsid w:val="00A65622"/>
    <w:rsid w:val="00A65C08"/>
    <w:rsid w:val="00A65C61"/>
    <w:rsid w:val="00A6676D"/>
    <w:rsid w:val="00A667CA"/>
    <w:rsid w:val="00A702FB"/>
    <w:rsid w:val="00A720D4"/>
    <w:rsid w:val="00A75468"/>
    <w:rsid w:val="00A75DC7"/>
    <w:rsid w:val="00A76017"/>
    <w:rsid w:val="00A77728"/>
    <w:rsid w:val="00A80E90"/>
    <w:rsid w:val="00A81255"/>
    <w:rsid w:val="00A82030"/>
    <w:rsid w:val="00A82354"/>
    <w:rsid w:val="00A82C12"/>
    <w:rsid w:val="00A83C96"/>
    <w:rsid w:val="00A84D6C"/>
    <w:rsid w:val="00A858D0"/>
    <w:rsid w:val="00A8593E"/>
    <w:rsid w:val="00A876A2"/>
    <w:rsid w:val="00A906B5"/>
    <w:rsid w:val="00A91774"/>
    <w:rsid w:val="00A91D79"/>
    <w:rsid w:val="00A9240A"/>
    <w:rsid w:val="00A94754"/>
    <w:rsid w:val="00A94E77"/>
    <w:rsid w:val="00A95A82"/>
    <w:rsid w:val="00A968CD"/>
    <w:rsid w:val="00A96E68"/>
    <w:rsid w:val="00A96F08"/>
    <w:rsid w:val="00A97B78"/>
    <w:rsid w:val="00AA0BB3"/>
    <w:rsid w:val="00AA1352"/>
    <w:rsid w:val="00AA3DE7"/>
    <w:rsid w:val="00AA4556"/>
    <w:rsid w:val="00AA4ABF"/>
    <w:rsid w:val="00AB1677"/>
    <w:rsid w:val="00AB1B23"/>
    <w:rsid w:val="00AB1EAF"/>
    <w:rsid w:val="00AB2199"/>
    <w:rsid w:val="00AB438D"/>
    <w:rsid w:val="00AB44E3"/>
    <w:rsid w:val="00AB5DF6"/>
    <w:rsid w:val="00AB652A"/>
    <w:rsid w:val="00AB6EF6"/>
    <w:rsid w:val="00AC1F8C"/>
    <w:rsid w:val="00AC3427"/>
    <w:rsid w:val="00AC4EB1"/>
    <w:rsid w:val="00AC56C5"/>
    <w:rsid w:val="00AD247D"/>
    <w:rsid w:val="00AD29D5"/>
    <w:rsid w:val="00AD3BB6"/>
    <w:rsid w:val="00AD4263"/>
    <w:rsid w:val="00AE07F5"/>
    <w:rsid w:val="00AE0B39"/>
    <w:rsid w:val="00AE5BCA"/>
    <w:rsid w:val="00AF1942"/>
    <w:rsid w:val="00AF3FB3"/>
    <w:rsid w:val="00AF60FF"/>
    <w:rsid w:val="00AF7284"/>
    <w:rsid w:val="00AF7561"/>
    <w:rsid w:val="00AF7760"/>
    <w:rsid w:val="00B02504"/>
    <w:rsid w:val="00B0330E"/>
    <w:rsid w:val="00B034EC"/>
    <w:rsid w:val="00B03D9B"/>
    <w:rsid w:val="00B044E0"/>
    <w:rsid w:val="00B05020"/>
    <w:rsid w:val="00B0614C"/>
    <w:rsid w:val="00B06306"/>
    <w:rsid w:val="00B06BD5"/>
    <w:rsid w:val="00B071B3"/>
    <w:rsid w:val="00B12D40"/>
    <w:rsid w:val="00B148B5"/>
    <w:rsid w:val="00B15D5B"/>
    <w:rsid w:val="00B16A60"/>
    <w:rsid w:val="00B1738C"/>
    <w:rsid w:val="00B2066B"/>
    <w:rsid w:val="00B212BD"/>
    <w:rsid w:val="00B217AE"/>
    <w:rsid w:val="00B22219"/>
    <w:rsid w:val="00B22749"/>
    <w:rsid w:val="00B22BD2"/>
    <w:rsid w:val="00B22BFF"/>
    <w:rsid w:val="00B22CB9"/>
    <w:rsid w:val="00B264CA"/>
    <w:rsid w:val="00B2650C"/>
    <w:rsid w:val="00B266F7"/>
    <w:rsid w:val="00B27BFF"/>
    <w:rsid w:val="00B27F96"/>
    <w:rsid w:val="00B31EC9"/>
    <w:rsid w:val="00B3395F"/>
    <w:rsid w:val="00B34D55"/>
    <w:rsid w:val="00B3510C"/>
    <w:rsid w:val="00B36CE8"/>
    <w:rsid w:val="00B402AB"/>
    <w:rsid w:val="00B40F3A"/>
    <w:rsid w:val="00B412C8"/>
    <w:rsid w:val="00B4206A"/>
    <w:rsid w:val="00B42E5B"/>
    <w:rsid w:val="00B4429D"/>
    <w:rsid w:val="00B442DC"/>
    <w:rsid w:val="00B4557E"/>
    <w:rsid w:val="00B4606E"/>
    <w:rsid w:val="00B472F9"/>
    <w:rsid w:val="00B47E2D"/>
    <w:rsid w:val="00B50A1A"/>
    <w:rsid w:val="00B51213"/>
    <w:rsid w:val="00B53FAE"/>
    <w:rsid w:val="00B54EC5"/>
    <w:rsid w:val="00B55DCB"/>
    <w:rsid w:val="00B57772"/>
    <w:rsid w:val="00B608D6"/>
    <w:rsid w:val="00B619EE"/>
    <w:rsid w:val="00B6223B"/>
    <w:rsid w:val="00B62753"/>
    <w:rsid w:val="00B65348"/>
    <w:rsid w:val="00B670FC"/>
    <w:rsid w:val="00B6795F"/>
    <w:rsid w:val="00B70819"/>
    <w:rsid w:val="00B708B9"/>
    <w:rsid w:val="00B708C1"/>
    <w:rsid w:val="00B70CFC"/>
    <w:rsid w:val="00B7209E"/>
    <w:rsid w:val="00B721AE"/>
    <w:rsid w:val="00B72D4E"/>
    <w:rsid w:val="00B73639"/>
    <w:rsid w:val="00B73EF2"/>
    <w:rsid w:val="00B74CE1"/>
    <w:rsid w:val="00B753CF"/>
    <w:rsid w:val="00B80429"/>
    <w:rsid w:val="00B82342"/>
    <w:rsid w:val="00B8290A"/>
    <w:rsid w:val="00B83909"/>
    <w:rsid w:val="00B840F9"/>
    <w:rsid w:val="00B84349"/>
    <w:rsid w:val="00B84DC9"/>
    <w:rsid w:val="00B854F3"/>
    <w:rsid w:val="00B8557E"/>
    <w:rsid w:val="00B92405"/>
    <w:rsid w:val="00B9284E"/>
    <w:rsid w:val="00B937D7"/>
    <w:rsid w:val="00B9490A"/>
    <w:rsid w:val="00B94B1D"/>
    <w:rsid w:val="00B94D06"/>
    <w:rsid w:val="00B9509D"/>
    <w:rsid w:val="00B96648"/>
    <w:rsid w:val="00B977FE"/>
    <w:rsid w:val="00BA04EC"/>
    <w:rsid w:val="00BA063D"/>
    <w:rsid w:val="00BA08B8"/>
    <w:rsid w:val="00BA106C"/>
    <w:rsid w:val="00BA3D45"/>
    <w:rsid w:val="00BA3ED8"/>
    <w:rsid w:val="00BA4921"/>
    <w:rsid w:val="00BA5A32"/>
    <w:rsid w:val="00BA7B06"/>
    <w:rsid w:val="00BB0154"/>
    <w:rsid w:val="00BB0BCA"/>
    <w:rsid w:val="00BB13F9"/>
    <w:rsid w:val="00BB169B"/>
    <w:rsid w:val="00BB4624"/>
    <w:rsid w:val="00BB47E9"/>
    <w:rsid w:val="00BB4AFF"/>
    <w:rsid w:val="00BB5589"/>
    <w:rsid w:val="00BB5848"/>
    <w:rsid w:val="00BB74C6"/>
    <w:rsid w:val="00BB76A6"/>
    <w:rsid w:val="00BC06BC"/>
    <w:rsid w:val="00BC2CBE"/>
    <w:rsid w:val="00BC3B5C"/>
    <w:rsid w:val="00BC3E28"/>
    <w:rsid w:val="00BC5080"/>
    <w:rsid w:val="00BC5477"/>
    <w:rsid w:val="00BC67C8"/>
    <w:rsid w:val="00BC6B70"/>
    <w:rsid w:val="00BD0C6D"/>
    <w:rsid w:val="00BD1ABE"/>
    <w:rsid w:val="00BD35A2"/>
    <w:rsid w:val="00BD41E7"/>
    <w:rsid w:val="00BD44E6"/>
    <w:rsid w:val="00BD45F0"/>
    <w:rsid w:val="00BD68B2"/>
    <w:rsid w:val="00BD6F88"/>
    <w:rsid w:val="00BD75EE"/>
    <w:rsid w:val="00BD7FC5"/>
    <w:rsid w:val="00BE0025"/>
    <w:rsid w:val="00BE0B63"/>
    <w:rsid w:val="00BE1FC7"/>
    <w:rsid w:val="00BE39B1"/>
    <w:rsid w:val="00BE3F48"/>
    <w:rsid w:val="00BE499F"/>
    <w:rsid w:val="00BE5311"/>
    <w:rsid w:val="00BE6022"/>
    <w:rsid w:val="00BE7514"/>
    <w:rsid w:val="00BF12DC"/>
    <w:rsid w:val="00BF2117"/>
    <w:rsid w:val="00BF282D"/>
    <w:rsid w:val="00BF4B5D"/>
    <w:rsid w:val="00BF4EF5"/>
    <w:rsid w:val="00BF6E66"/>
    <w:rsid w:val="00C02765"/>
    <w:rsid w:val="00C05FC3"/>
    <w:rsid w:val="00C0626D"/>
    <w:rsid w:val="00C1411C"/>
    <w:rsid w:val="00C157F0"/>
    <w:rsid w:val="00C17F33"/>
    <w:rsid w:val="00C206B0"/>
    <w:rsid w:val="00C21737"/>
    <w:rsid w:val="00C22BE6"/>
    <w:rsid w:val="00C26863"/>
    <w:rsid w:val="00C26D36"/>
    <w:rsid w:val="00C274FA"/>
    <w:rsid w:val="00C3005E"/>
    <w:rsid w:val="00C336EE"/>
    <w:rsid w:val="00C33914"/>
    <w:rsid w:val="00C350B0"/>
    <w:rsid w:val="00C35C1D"/>
    <w:rsid w:val="00C364E9"/>
    <w:rsid w:val="00C36BA9"/>
    <w:rsid w:val="00C37A8A"/>
    <w:rsid w:val="00C37D22"/>
    <w:rsid w:val="00C40603"/>
    <w:rsid w:val="00C4061D"/>
    <w:rsid w:val="00C40AED"/>
    <w:rsid w:val="00C40C81"/>
    <w:rsid w:val="00C40FA0"/>
    <w:rsid w:val="00C410E3"/>
    <w:rsid w:val="00C42BB7"/>
    <w:rsid w:val="00C46212"/>
    <w:rsid w:val="00C468B2"/>
    <w:rsid w:val="00C47077"/>
    <w:rsid w:val="00C4792B"/>
    <w:rsid w:val="00C479D3"/>
    <w:rsid w:val="00C50774"/>
    <w:rsid w:val="00C50EFD"/>
    <w:rsid w:val="00C54C84"/>
    <w:rsid w:val="00C5517B"/>
    <w:rsid w:val="00C5677D"/>
    <w:rsid w:val="00C57330"/>
    <w:rsid w:val="00C5749A"/>
    <w:rsid w:val="00C61431"/>
    <w:rsid w:val="00C62E4C"/>
    <w:rsid w:val="00C62E63"/>
    <w:rsid w:val="00C64A26"/>
    <w:rsid w:val="00C658FB"/>
    <w:rsid w:val="00C7049D"/>
    <w:rsid w:val="00C71DD9"/>
    <w:rsid w:val="00C71F44"/>
    <w:rsid w:val="00C73657"/>
    <w:rsid w:val="00C73A5E"/>
    <w:rsid w:val="00C7567D"/>
    <w:rsid w:val="00C769BD"/>
    <w:rsid w:val="00C8118C"/>
    <w:rsid w:val="00C82F30"/>
    <w:rsid w:val="00C831C8"/>
    <w:rsid w:val="00C8346B"/>
    <w:rsid w:val="00C83DD0"/>
    <w:rsid w:val="00C83F11"/>
    <w:rsid w:val="00C8401E"/>
    <w:rsid w:val="00C847E1"/>
    <w:rsid w:val="00C86276"/>
    <w:rsid w:val="00C86A3E"/>
    <w:rsid w:val="00C90C4F"/>
    <w:rsid w:val="00C91D6E"/>
    <w:rsid w:val="00C94DC7"/>
    <w:rsid w:val="00C94E46"/>
    <w:rsid w:val="00C9507A"/>
    <w:rsid w:val="00C953DC"/>
    <w:rsid w:val="00C95DBD"/>
    <w:rsid w:val="00C9601D"/>
    <w:rsid w:val="00C96B1B"/>
    <w:rsid w:val="00C96B7B"/>
    <w:rsid w:val="00C96B84"/>
    <w:rsid w:val="00C97924"/>
    <w:rsid w:val="00CA0325"/>
    <w:rsid w:val="00CA1F37"/>
    <w:rsid w:val="00CA2289"/>
    <w:rsid w:val="00CA6797"/>
    <w:rsid w:val="00CB2C50"/>
    <w:rsid w:val="00CB38B3"/>
    <w:rsid w:val="00CB465D"/>
    <w:rsid w:val="00CB55C5"/>
    <w:rsid w:val="00CB7748"/>
    <w:rsid w:val="00CB7B4F"/>
    <w:rsid w:val="00CC30F4"/>
    <w:rsid w:val="00CC3566"/>
    <w:rsid w:val="00CC39ED"/>
    <w:rsid w:val="00CC418C"/>
    <w:rsid w:val="00CC434E"/>
    <w:rsid w:val="00CC5F30"/>
    <w:rsid w:val="00CC7E12"/>
    <w:rsid w:val="00CD0373"/>
    <w:rsid w:val="00CD0BD1"/>
    <w:rsid w:val="00CD0D01"/>
    <w:rsid w:val="00CD259B"/>
    <w:rsid w:val="00CD386A"/>
    <w:rsid w:val="00CD3A94"/>
    <w:rsid w:val="00CD478C"/>
    <w:rsid w:val="00CD4A03"/>
    <w:rsid w:val="00CD5EC5"/>
    <w:rsid w:val="00CD6B5C"/>
    <w:rsid w:val="00CE0693"/>
    <w:rsid w:val="00CE0F76"/>
    <w:rsid w:val="00CE21FC"/>
    <w:rsid w:val="00CE43E6"/>
    <w:rsid w:val="00CE4759"/>
    <w:rsid w:val="00CE4CD8"/>
    <w:rsid w:val="00CE546C"/>
    <w:rsid w:val="00CF08ED"/>
    <w:rsid w:val="00CF30E8"/>
    <w:rsid w:val="00CF3AEF"/>
    <w:rsid w:val="00CF4139"/>
    <w:rsid w:val="00CF501C"/>
    <w:rsid w:val="00CF54B7"/>
    <w:rsid w:val="00CF65A4"/>
    <w:rsid w:val="00CF67C0"/>
    <w:rsid w:val="00CF71D7"/>
    <w:rsid w:val="00CF7399"/>
    <w:rsid w:val="00D00032"/>
    <w:rsid w:val="00D00370"/>
    <w:rsid w:val="00D006AA"/>
    <w:rsid w:val="00D02395"/>
    <w:rsid w:val="00D02FB8"/>
    <w:rsid w:val="00D066DA"/>
    <w:rsid w:val="00D07E05"/>
    <w:rsid w:val="00D12889"/>
    <w:rsid w:val="00D12CF0"/>
    <w:rsid w:val="00D137D7"/>
    <w:rsid w:val="00D141E6"/>
    <w:rsid w:val="00D151E5"/>
    <w:rsid w:val="00D16B27"/>
    <w:rsid w:val="00D171F6"/>
    <w:rsid w:val="00D21274"/>
    <w:rsid w:val="00D213D9"/>
    <w:rsid w:val="00D21DA5"/>
    <w:rsid w:val="00D2443C"/>
    <w:rsid w:val="00D245D3"/>
    <w:rsid w:val="00D2491F"/>
    <w:rsid w:val="00D252BE"/>
    <w:rsid w:val="00D25674"/>
    <w:rsid w:val="00D25BFC"/>
    <w:rsid w:val="00D26622"/>
    <w:rsid w:val="00D27186"/>
    <w:rsid w:val="00D27269"/>
    <w:rsid w:val="00D2734F"/>
    <w:rsid w:val="00D30535"/>
    <w:rsid w:val="00D305F7"/>
    <w:rsid w:val="00D3168E"/>
    <w:rsid w:val="00D334ED"/>
    <w:rsid w:val="00D335D8"/>
    <w:rsid w:val="00D340CC"/>
    <w:rsid w:val="00D34278"/>
    <w:rsid w:val="00D3648F"/>
    <w:rsid w:val="00D36913"/>
    <w:rsid w:val="00D3749E"/>
    <w:rsid w:val="00D37DA0"/>
    <w:rsid w:val="00D40314"/>
    <w:rsid w:val="00D419AB"/>
    <w:rsid w:val="00D422CC"/>
    <w:rsid w:val="00D42FE0"/>
    <w:rsid w:val="00D4744F"/>
    <w:rsid w:val="00D51197"/>
    <w:rsid w:val="00D525CD"/>
    <w:rsid w:val="00D5295C"/>
    <w:rsid w:val="00D53285"/>
    <w:rsid w:val="00D53705"/>
    <w:rsid w:val="00D53A3D"/>
    <w:rsid w:val="00D54B60"/>
    <w:rsid w:val="00D54B81"/>
    <w:rsid w:val="00D56144"/>
    <w:rsid w:val="00D5630A"/>
    <w:rsid w:val="00D611F9"/>
    <w:rsid w:val="00D62D77"/>
    <w:rsid w:val="00D6403E"/>
    <w:rsid w:val="00D66919"/>
    <w:rsid w:val="00D66B06"/>
    <w:rsid w:val="00D67066"/>
    <w:rsid w:val="00D676B0"/>
    <w:rsid w:val="00D67994"/>
    <w:rsid w:val="00D71030"/>
    <w:rsid w:val="00D71F39"/>
    <w:rsid w:val="00D72272"/>
    <w:rsid w:val="00D731AE"/>
    <w:rsid w:val="00D731F8"/>
    <w:rsid w:val="00D74695"/>
    <w:rsid w:val="00D749DF"/>
    <w:rsid w:val="00D754A1"/>
    <w:rsid w:val="00D76C5A"/>
    <w:rsid w:val="00D80C7E"/>
    <w:rsid w:val="00D810F4"/>
    <w:rsid w:val="00D811C4"/>
    <w:rsid w:val="00D81ED9"/>
    <w:rsid w:val="00D8260C"/>
    <w:rsid w:val="00D83085"/>
    <w:rsid w:val="00D8378A"/>
    <w:rsid w:val="00D8562F"/>
    <w:rsid w:val="00D85E4D"/>
    <w:rsid w:val="00D87500"/>
    <w:rsid w:val="00D87CE6"/>
    <w:rsid w:val="00D91493"/>
    <w:rsid w:val="00D91F2D"/>
    <w:rsid w:val="00D921AA"/>
    <w:rsid w:val="00D92B2C"/>
    <w:rsid w:val="00D931F2"/>
    <w:rsid w:val="00D9674E"/>
    <w:rsid w:val="00D97BEC"/>
    <w:rsid w:val="00DA0424"/>
    <w:rsid w:val="00DA2178"/>
    <w:rsid w:val="00DA3F02"/>
    <w:rsid w:val="00DA51A9"/>
    <w:rsid w:val="00DA51D9"/>
    <w:rsid w:val="00DA5A04"/>
    <w:rsid w:val="00DA5E9C"/>
    <w:rsid w:val="00DA7710"/>
    <w:rsid w:val="00DB1B75"/>
    <w:rsid w:val="00DB2F88"/>
    <w:rsid w:val="00DB30E9"/>
    <w:rsid w:val="00DB3204"/>
    <w:rsid w:val="00DB3510"/>
    <w:rsid w:val="00DB4B6F"/>
    <w:rsid w:val="00DB5FB4"/>
    <w:rsid w:val="00DB6E0E"/>
    <w:rsid w:val="00DB704F"/>
    <w:rsid w:val="00DB77FE"/>
    <w:rsid w:val="00DC117E"/>
    <w:rsid w:val="00DC11E6"/>
    <w:rsid w:val="00DC1253"/>
    <w:rsid w:val="00DC1BF1"/>
    <w:rsid w:val="00DC37C1"/>
    <w:rsid w:val="00DC3BB0"/>
    <w:rsid w:val="00DC412A"/>
    <w:rsid w:val="00DC67B3"/>
    <w:rsid w:val="00DC6CF6"/>
    <w:rsid w:val="00DC6DE7"/>
    <w:rsid w:val="00DC6FD9"/>
    <w:rsid w:val="00DC718B"/>
    <w:rsid w:val="00DD0A03"/>
    <w:rsid w:val="00DD177E"/>
    <w:rsid w:val="00DD25D5"/>
    <w:rsid w:val="00DD66F9"/>
    <w:rsid w:val="00DE004E"/>
    <w:rsid w:val="00DE0F45"/>
    <w:rsid w:val="00DE1BFF"/>
    <w:rsid w:val="00DE235E"/>
    <w:rsid w:val="00DE30B2"/>
    <w:rsid w:val="00DE421C"/>
    <w:rsid w:val="00DE4E6D"/>
    <w:rsid w:val="00DE6231"/>
    <w:rsid w:val="00DE6617"/>
    <w:rsid w:val="00DE7073"/>
    <w:rsid w:val="00DE7731"/>
    <w:rsid w:val="00DE7F50"/>
    <w:rsid w:val="00DF01B9"/>
    <w:rsid w:val="00DF0261"/>
    <w:rsid w:val="00DF0EB1"/>
    <w:rsid w:val="00DF362C"/>
    <w:rsid w:val="00DF41CE"/>
    <w:rsid w:val="00DF4371"/>
    <w:rsid w:val="00DF5B35"/>
    <w:rsid w:val="00DF6D59"/>
    <w:rsid w:val="00DF71FC"/>
    <w:rsid w:val="00E01D8D"/>
    <w:rsid w:val="00E02B33"/>
    <w:rsid w:val="00E034E8"/>
    <w:rsid w:val="00E040C0"/>
    <w:rsid w:val="00E0602B"/>
    <w:rsid w:val="00E104C9"/>
    <w:rsid w:val="00E10AD4"/>
    <w:rsid w:val="00E10BD3"/>
    <w:rsid w:val="00E11947"/>
    <w:rsid w:val="00E16984"/>
    <w:rsid w:val="00E17A24"/>
    <w:rsid w:val="00E21B03"/>
    <w:rsid w:val="00E22084"/>
    <w:rsid w:val="00E22E5A"/>
    <w:rsid w:val="00E23341"/>
    <w:rsid w:val="00E239D0"/>
    <w:rsid w:val="00E264E3"/>
    <w:rsid w:val="00E26E67"/>
    <w:rsid w:val="00E27EEA"/>
    <w:rsid w:val="00E31363"/>
    <w:rsid w:val="00E3199F"/>
    <w:rsid w:val="00E32758"/>
    <w:rsid w:val="00E32B86"/>
    <w:rsid w:val="00E339F5"/>
    <w:rsid w:val="00E33B88"/>
    <w:rsid w:val="00E33F32"/>
    <w:rsid w:val="00E34237"/>
    <w:rsid w:val="00E3464C"/>
    <w:rsid w:val="00E36391"/>
    <w:rsid w:val="00E36607"/>
    <w:rsid w:val="00E36DC6"/>
    <w:rsid w:val="00E36E42"/>
    <w:rsid w:val="00E37129"/>
    <w:rsid w:val="00E42683"/>
    <w:rsid w:val="00E435B0"/>
    <w:rsid w:val="00E43E9C"/>
    <w:rsid w:val="00E43F41"/>
    <w:rsid w:val="00E44F51"/>
    <w:rsid w:val="00E46108"/>
    <w:rsid w:val="00E461B0"/>
    <w:rsid w:val="00E46E6F"/>
    <w:rsid w:val="00E47C45"/>
    <w:rsid w:val="00E5047E"/>
    <w:rsid w:val="00E5329D"/>
    <w:rsid w:val="00E53F48"/>
    <w:rsid w:val="00E53F5A"/>
    <w:rsid w:val="00E54C4C"/>
    <w:rsid w:val="00E54C99"/>
    <w:rsid w:val="00E55D8D"/>
    <w:rsid w:val="00E560C2"/>
    <w:rsid w:val="00E56B5A"/>
    <w:rsid w:val="00E57867"/>
    <w:rsid w:val="00E5790D"/>
    <w:rsid w:val="00E57AC7"/>
    <w:rsid w:val="00E6380B"/>
    <w:rsid w:val="00E651C7"/>
    <w:rsid w:val="00E6767D"/>
    <w:rsid w:val="00E677CF"/>
    <w:rsid w:val="00E75410"/>
    <w:rsid w:val="00E758AB"/>
    <w:rsid w:val="00E75D07"/>
    <w:rsid w:val="00E7775E"/>
    <w:rsid w:val="00E80A80"/>
    <w:rsid w:val="00E80CAD"/>
    <w:rsid w:val="00E80F60"/>
    <w:rsid w:val="00E82063"/>
    <w:rsid w:val="00E8431F"/>
    <w:rsid w:val="00E84C5D"/>
    <w:rsid w:val="00E85495"/>
    <w:rsid w:val="00E85D06"/>
    <w:rsid w:val="00E8694A"/>
    <w:rsid w:val="00E86E2B"/>
    <w:rsid w:val="00E8724D"/>
    <w:rsid w:val="00E874CC"/>
    <w:rsid w:val="00E87A3B"/>
    <w:rsid w:val="00E87B28"/>
    <w:rsid w:val="00E87FEA"/>
    <w:rsid w:val="00E93F4F"/>
    <w:rsid w:val="00E9545D"/>
    <w:rsid w:val="00E9574F"/>
    <w:rsid w:val="00E959CB"/>
    <w:rsid w:val="00EA0852"/>
    <w:rsid w:val="00EA2070"/>
    <w:rsid w:val="00EA306C"/>
    <w:rsid w:val="00EA3B3B"/>
    <w:rsid w:val="00EA5421"/>
    <w:rsid w:val="00EA5DAB"/>
    <w:rsid w:val="00EA5F56"/>
    <w:rsid w:val="00EA5FD3"/>
    <w:rsid w:val="00EA7588"/>
    <w:rsid w:val="00EB0755"/>
    <w:rsid w:val="00EB12F2"/>
    <w:rsid w:val="00EB1B76"/>
    <w:rsid w:val="00EB23E4"/>
    <w:rsid w:val="00EB3C89"/>
    <w:rsid w:val="00EB401E"/>
    <w:rsid w:val="00EB4049"/>
    <w:rsid w:val="00EB4B84"/>
    <w:rsid w:val="00EB69D5"/>
    <w:rsid w:val="00EB75FE"/>
    <w:rsid w:val="00EB76B5"/>
    <w:rsid w:val="00EC134C"/>
    <w:rsid w:val="00EC22B7"/>
    <w:rsid w:val="00EC49B2"/>
    <w:rsid w:val="00EC4B0A"/>
    <w:rsid w:val="00EC6149"/>
    <w:rsid w:val="00EC79E0"/>
    <w:rsid w:val="00EC7D3C"/>
    <w:rsid w:val="00ED0009"/>
    <w:rsid w:val="00ED06FA"/>
    <w:rsid w:val="00ED1580"/>
    <w:rsid w:val="00ED1BFD"/>
    <w:rsid w:val="00ED1F8E"/>
    <w:rsid w:val="00ED2408"/>
    <w:rsid w:val="00ED2CC8"/>
    <w:rsid w:val="00ED399D"/>
    <w:rsid w:val="00ED46A1"/>
    <w:rsid w:val="00ED4FDC"/>
    <w:rsid w:val="00ED5E56"/>
    <w:rsid w:val="00ED6348"/>
    <w:rsid w:val="00EE15FF"/>
    <w:rsid w:val="00EE251E"/>
    <w:rsid w:val="00EE2C11"/>
    <w:rsid w:val="00EE33D6"/>
    <w:rsid w:val="00EE4031"/>
    <w:rsid w:val="00EE40EE"/>
    <w:rsid w:val="00EE4270"/>
    <w:rsid w:val="00EE4DEF"/>
    <w:rsid w:val="00EE63C8"/>
    <w:rsid w:val="00EE6CFF"/>
    <w:rsid w:val="00EE72AC"/>
    <w:rsid w:val="00EE79A5"/>
    <w:rsid w:val="00EF0E14"/>
    <w:rsid w:val="00EF2A44"/>
    <w:rsid w:val="00EF6DC9"/>
    <w:rsid w:val="00F008EC"/>
    <w:rsid w:val="00F04C96"/>
    <w:rsid w:val="00F05292"/>
    <w:rsid w:val="00F0559A"/>
    <w:rsid w:val="00F06609"/>
    <w:rsid w:val="00F068AE"/>
    <w:rsid w:val="00F073D5"/>
    <w:rsid w:val="00F10318"/>
    <w:rsid w:val="00F11A4B"/>
    <w:rsid w:val="00F12984"/>
    <w:rsid w:val="00F162EF"/>
    <w:rsid w:val="00F1691D"/>
    <w:rsid w:val="00F16921"/>
    <w:rsid w:val="00F2074E"/>
    <w:rsid w:val="00F215D5"/>
    <w:rsid w:val="00F23718"/>
    <w:rsid w:val="00F251B2"/>
    <w:rsid w:val="00F26A5D"/>
    <w:rsid w:val="00F279D2"/>
    <w:rsid w:val="00F27C0D"/>
    <w:rsid w:val="00F27CFF"/>
    <w:rsid w:val="00F30295"/>
    <w:rsid w:val="00F31230"/>
    <w:rsid w:val="00F312B8"/>
    <w:rsid w:val="00F31F3A"/>
    <w:rsid w:val="00F33029"/>
    <w:rsid w:val="00F33039"/>
    <w:rsid w:val="00F33D8B"/>
    <w:rsid w:val="00F33E02"/>
    <w:rsid w:val="00F35E63"/>
    <w:rsid w:val="00F367B9"/>
    <w:rsid w:val="00F371F9"/>
    <w:rsid w:val="00F40A3A"/>
    <w:rsid w:val="00F40BBF"/>
    <w:rsid w:val="00F416EA"/>
    <w:rsid w:val="00F44187"/>
    <w:rsid w:val="00F441AF"/>
    <w:rsid w:val="00F44258"/>
    <w:rsid w:val="00F44525"/>
    <w:rsid w:val="00F44FBF"/>
    <w:rsid w:val="00F46591"/>
    <w:rsid w:val="00F50EEB"/>
    <w:rsid w:val="00F5228A"/>
    <w:rsid w:val="00F52D4C"/>
    <w:rsid w:val="00F54595"/>
    <w:rsid w:val="00F547F1"/>
    <w:rsid w:val="00F569BB"/>
    <w:rsid w:val="00F60FA9"/>
    <w:rsid w:val="00F6150A"/>
    <w:rsid w:val="00F62502"/>
    <w:rsid w:val="00F649AF"/>
    <w:rsid w:val="00F67922"/>
    <w:rsid w:val="00F67DA7"/>
    <w:rsid w:val="00F7028D"/>
    <w:rsid w:val="00F7092B"/>
    <w:rsid w:val="00F71E33"/>
    <w:rsid w:val="00F74572"/>
    <w:rsid w:val="00F80E9C"/>
    <w:rsid w:val="00F8263E"/>
    <w:rsid w:val="00F82E51"/>
    <w:rsid w:val="00F834D0"/>
    <w:rsid w:val="00F8717A"/>
    <w:rsid w:val="00F875DC"/>
    <w:rsid w:val="00F9055E"/>
    <w:rsid w:val="00F921EC"/>
    <w:rsid w:val="00F92A85"/>
    <w:rsid w:val="00F93996"/>
    <w:rsid w:val="00F9649F"/>
    <w:rsid w:val="00FA23DE"/>
    <w:rsid w:val="00FA27BB"/>
    <w:rsid w:val="00FA355A"/>
    <w:rsid w:val="00FA46D9"/>
    <w:rsid w:val="00FA47F3"/>
    <w:rsid w:val="00FA52F1"/>
    <w:rsid w:val="00FA7714"/>
    <w:rsid w:val="00FB20A6"/>
    <w:rsid w:val="00FB41F8"/>
    <w:rsid w:val="00FB5C6E"/>
    <w:rsid w:val="00FB740F"/>
    <w:rsid w:val="00FB74F3"/>
    <w:rsid w:val="00FB7592"/>
    <w:rsid w:val="00FC1457"/>
    <w:rsid w:val="00FC3751"/>
    <w:rsid w:val="00FC3E51"/>
    <w:rsid w:val="00FC4213"/>
    <w:rsid w:val="00FC460B"/>
    <w:rsid w:val="00FC6235"/>
    <w:rsid w:val="00FC7844"/>
    <w:rsid w:val="00FD0BE3"/>
    <w:rsid w:val="00FD1250"/>
    <w:rsid w:val="00FD2260"/>
    <w:rsid w:val="00FD2577"/>
    <w:rsid w:val="00FD33CD"/>
    <w:rsid w:val="00FD5211"/>
    <w:rsid w:val="00FD5FEE"/>
    <w:rsid w:val="00FD6E60"/>
    <w:rsid w:val="00FD749D"/>
    <w:rsid w:val="00FD7C94"/>
    <w:rsid w:val="00FD7FC1"/>
    <w:rsid w:val="00FE0A8B"/>
    <w:rsid w:val="00FE10C4"/>
    <w:rsid w:val="00FE16C8"/>
    <w:rsid w:val="00FE2418"/>
    <w:rsid w:val="00FE2BEB"/>
    <w:rsid w:val="00FE2FEE"/>
    <w:rsid w:val="00FE3938"/>
    <w:rsid w:val="00FE4CC5"/>
    <w:rsid w:val="00FE6AE8"/>
    <w:rsid w:val="00FE6FF1"/>
    <w:rsid w:val="00FF12BB"/>
    <w:rsid w:val="00FF1625"/>
    <w:rsid w:val="00FF20EE"/>
    <w:rsid w:val="00FF460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43B96E"/>
  <w15:docId w15:val="{0EE2A45F-AD8D-458E-B93D-A58DF0D1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819"/>
    <w:pPr>
      <w:tabs>
        <w:tab w:val="center" w:pos="4536"/>
        <w:tab w:val="right" w:pos="9072"/>
      </w:tabs>
      <w:spacing w:after="0" w:line="240" w:lineRule="auto"/>
    </w:pPr>
  </w:style>
  <w:style w:type="character" w:customStyle="1" w:styleId="En-tteCar">
    <w:name w:val="En-tête Car"/>
    <w:basedOn w:val="Policepardfaut"/>
    <w:link w:val="En-tte"/>
    <w:uiPriority w:val="99"/>
    <w:rsid w:val="00B70819"/>
  </w:style>
  <w:style w:type="paragraph" w:styleId="Pieddepage">
    <w:name w:val="footer"/>
    <w:basedOn w:val="Normal"/>
    <w:link w:val="PieddepageCar"/>
    <w:uiPriority w:val="99"/>
    <w:unhideWhenUsed/>
    <w:rsid w:val="00B708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819"/>
  </w:style>
  <w:style w:type="character" w:styleId="Lienhypertexte">
    <w:name w:val="Hyperlink"/>
    <w:basedOn w:val="Policepardfaut"/>
    <w:rsid w:val="00B70819"/>
    <w:rPr>
      <w:color w:val="0000FF"/>
      <w:u w:val="single"/>
    </w:rPr>
  </w:style>
  <w:style w:type="paragraph" w:styleId="Textedebulles">
    <w:name w:val="Balloon Text"/>
    <w:basedOn w:val="Normal"/>
    <w:link w:val="TextedebullesCar"/>
    <w:uiPriority w:val="99"/>
    <w:semiHidden/>
    <w:unhideWhenUsed/>
    <w:rsid w:val="004103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036F"/>
    <w:rPr>
      <w:rFonts w:ascii="Tahoma" w:hAnsi="Tahoma" w:cs="Tahoma"/>
      <w:sz w:val="16"/>
      <w:szCs w:val="16"/>
    </w:rPr>
  </w:style>
  <w:style w:type="paragraph" w:styleId="Paragraphedeliste">
    <w:name w:val="List Paragraph"/>
    <w:basedOn w:val="Normal"/>
    <w:uiPriority w:val="34"/>
    <w:qFormat/>
    <w:rsid w:val="0026185E"/>
    <w:pPr>
      <w:ind w:left="720"/>
      <w:contextualSpacing/>
    </w:pPr>
  </w:style>
  <w:style w:type="table" w:styleId="Grilledutableau">
    <w:name w:val="Table Grid"/>
    <w:basedOn w:val="TableauNormal"/>
    <w:uiPriority w:val="59"/>
    <w:rsid w:val="002618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181C6E"/>
    <w:rPr>
      <w:b/>
      <w:bCs/>
    </w:rPr>
  </w:style>
  <w:style w:type="character" w:styleId="Marquedecommentaire">
    <w:name w:val="annotation reference"/>
    <w:basedOn w:val="Policepardfaut"/>
    <w:uiPriority w:val="99"/>
    <w:semiHidden/>
    <w:unhideWhenUsed/>
    <w:rsid w:val="00C71DD9"/>
    <w:rPr>
      <w:sz w:val="18"/>
      <w:szCs w:val="18"/>
    </w:rPr>
  </w:style>
  <w:style w:type="paragraph" w:styleId="Commentaire">
    <w:name w:val="annotation text"/>
    <w:basedOn w:val="Normal"/>
    <w:link w:val="CommentaireCar"/>
    <w:uiPriority w:val="99"/>
    <w:semiHidden/>
    <w:unhideWhenUsed/>
    <w:rsid w:val="00C71DD9"/>
    <w:pPr>
      <w:spacing w:line="240" w:lineRule="auto"/>
    </w:pPr>
    <w:rPr>
      <w:sz w:val="24"/>
      <w:szCs w:val="24"/>
    </w:rPr>
  </w:style>
  <w:style w:type="character" w:customStyle="1" w:styleId="CommentaireCar">
    <w:name w:val="Commentaire Car"/>
    <w:basedOn w:val="Policepardfaut"/>
    <w:link w:val="Commentaire"/>
    <w:uiPriority w:val="99"/>
    <w:semiHidden/>
    <w:rsid w:val="00C71DD9"/>
    <w:rPr>
      <w:sz w:val="24"/>
      <w:szCs w:val="24"/>
    </w:rPr>
  </w:style>
  <w:style w:type="paragraph" w:styleId="Objetducommentaire">
    <w:name w:val="annotation subject"/>
    <w:basedOn w:val="Commentaire"/>
    <w:next w:val="Commentaire"/>
    <w:link w:val="ObjetducommentaireCar"/>
    <w:uiPriority w:val="99"/>
    <w:semiHidden/>
    <w:unhideWhenUsed/>
    <w:rsid w:val="00C71DD9"/>
    <w:rPr>
      <w:b/>
      <w:bCs/>
      <w:sz w:val="20"/>
      <w:szCs w:val="20"/>
    </w:rPr>
  </w:style>
  <w:style w:type="character" w:customStyle="1" w:styleId="ObjetducommentaireCar">
    <w:name w:val="Objet du commentaire Car"/>
    <w:basedOn w:val="CommentaireCar"/>
    <w:link w:val="Objetducommentaire"/>
    <w:uiPriority w:val="99"/>
    <w:semiHidden/>
    <w:rsid w:val="00C71DD9"/>
    <w:rPr>
      <w:b/>
      <w:bCs/>
      <w:sz w:val="20"/>
      <w:szCs w:val="20"/>
    </w:rPr>
  </w:style>
  <w:style w:type="character" w:styleId="Lienhypertextesuivivisit">
    <w:name w:val="FollowedHyperlink"/>
    <w:basedOn w:val="Policepardfaut"/>
    <w:uiPriority w:val="99"/>
    <w:semiHidden/>
    <w:unhideWhenUsed/>
    <w:rsid w:val="005460C8"/>
    <w:rPr>
      <w:color w:val="800080" w:themeColor="followedHyperlink"/>
      <w:u w:val="single"/>
    </w:rPr>
  </w:style>
  <w:style w:type="character" w:customStyle="1" w:styleId="hps">
    <w:name w:val="hps"/>
    <w:basedOn w:val="Policepardfaut"/>
    <w:rsid w:val="00F50EEB"/>
  </w:style>
  <w:style w:type="paragraph" w:styleId="Rvision">
    <w:name w:val="Revision"/>
    <w:hidden/>
    <w:uiPriority w:val="99"/>
    <w:semiHidden/>
    <w:rsid w:val="00985757"/>
    <w:pPr>
      <w:spacing w:after="0" w:line="240" w:lineRule="auto"/>
    </w:pPr>
  </w:style>
  <w:style w:type="paragraph" w:styleId="PrformatHTML">
    <w:name w:val="HTML Preformatted"/>
    <w:basedOn w:val="Normal"/>
    <w:link w:val="PrformatHTMLCar"/>
    <w:uiPriority w:val="99"/>
    <w:unhideWhenUsed/>
    <w:rsid w:val="0089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formatHTMLCar">
    <w:name w:val="Préformaté HTML Car"/>
    <w:basedOn w:val="Policepardfaut"/>
    <w:link w:val="PrformatHTML"/>
    <w:uiPriority w:val="99"/>
    <w:rsid w:val="008915A3"/>
    <w:rPr>
      <w:rFonts w:ascii="Courier New" w:eastAsia="Times New Roman" w:hAnsi="Courier New" w:cs="Courier New"/>
      <w:sz w:val="20"/>
      <w:szCs w:val="20"/>
      <w:lang w:val="en-GB" w:eastAsia="en-GB"/>
    </w:rPr>
  </w:style>
  <w:style w:type="character" w:customStyle="1" w:styleId="y2iqfc">
    <w:name w:val="y2iqfc"/>
    <w:basedOn w:val="Policepardfaut"/>
    <w:rsid w:val="008915A3"/>
  </w:style>
  <w:style w:type="character" w:customStyle="1" w:styleId="UnresolvedMention">
    <w:name w:val="Unresolved Mention"/>
    <w:basedOn w:val="Policepardfaut"/>
    <w:uiPriority w:val="99"/>
    <w:semiHidden/>
    <w:unhideWhenUsed/>
    <w:rsid w:val="005A5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3146">
      <w:bodyDiv w:val="1"/>
      <w:marLeft w:val="0"/>
      <w:marRight w:val="0"/>
      <w:marTop w:val="0"/>
      <w:marBottom w:val="0"/>
      <w:divBdr>
        <w:top w:val="none" w:sz="0" w:space="0" w:color="auto"/>
        <w:left w:val="none" w:sz="0" w:space="0" w:color="auto"/>
        <w:bottom w:val="none" w:sz="0" w:space="0" w:color="auto"/>
        <w:right w:val="none" w:sz="0" w:space="0" w:color="auto"/>
      </w:divBdr>
    </w:div>
    <w:div w:id="139084072">
      <w:bodyDiv w:val="1"/>
      <w:marLeft w:val="0"/>
      <w:marRight w:val="0"/>
      <w:marTop w:val="0"/>
      <w:marBottom w:val="0"/>
      <w:divBdr>
        <w:top w:val="none" w:sz="0" w:space="0" w:color="auto"/>
        <w:left w:val="none" w:sz="0" w:space="0" w:color="auto"/>
        <w:bottom w:val="none" w:sz="0" w:space="0" w:color="auto"/>
        <w:right w:val="none" w:sz="0" w:space="0" w:color="auto"/>
      </w:divBdr>
    </w:div>
    <w:div w:id="139661411">
      <w:bodyDiv w:val="1"/>
      <w:marLeft w:val="0"/>
      <w:marRight w:val="0"/>
      <w:marTop w:val="0"/>
      <w:marBottom w:val="0"/>
      <w:divBdr>
        <w:top w:val="none" w:sz="0" w:space="0" w:color="auto"/>
        <w:left w:val="none" w:sz="0" w:space="0" w:color="auto"/>
        <w:bottom w:val="none" w:sz="0" w:space="0" w:color="auto"/>
        <w:right w:val="none" w:sz="0" w:space="0" w:color="auto"/>
      </w:divBdr>
      <w:divsChild>
        <w:div w:id="1241674904">
          <w:marLeft w:val="0"/>
          <w:marRight w:val="0"/>
          <w:marTop w:val="0"/>
          <w:marBottom w:val="0"/>
          <w:divBdr>
            <w:top w:val="none" w:sz="0" w:space="0" w:color="auto"/>
            <w:left w:val="none" w:sz="0" w:space="0" w:color="auto"/>
            <w:bottom w:val="none" w:sz="0" w:space="0" w:color="auto"/>
            <w:right w:val="none" w:sz="0" w:space="0" w:color="auto"/>
          </w:divBdr>
        </w:div>
      </w:divsChild>
    </w:div>
    <w:div w:id="193269906">
      <w:bodyDiv w:val="1"/>
      <w:marLeft w:val="0"/>
      <w:marRight w:val="0"/>
      <w:marTop w:val="0"/>
      <w:marBottom w:val="0"/>
      <w:divBdr>
        <w:top w:val="none" w:sz="0" w:space="0" w:color="auto"/>
        <w:left w:val="none" w:sz="0" w:space="0" w:color="auto"/>
        <w:bottom w:val="none" w:sz="0" w:space="0" w:color="auto"/>
        <w:right w:val="none" w:sz="0" w:space="0" w:color="auto"/>
      </w:divBdr>
    </w:div>
    <w:div w:id="219899768">
      <w:bodyDiv w:val="1"/>
      <w:marLeft w:val="0"/>
      <w:marRight w:val="0"/>
      <w:marTop w:val="0"/>
      <w:marBottom w:val="0"/>
      <w:divBdr>
        <w:top w:val="none" w:sz="0" w:space="0" w:color="auto"/>
        <w:left w:val="none" w:sz="0" w:space="0" w:color="auto"/>
        <w:bottom w:val="none" w:sz="0" w:space="0" w:color="auto"/>
        <w:right w:val="none" w:sz="0" w:space="0" w:color="auto"/>
      </w:divBdr>
    </w:div>
    <w:div w:id="251016887">
      <w:bodyDiv w:val="1"/>
      <w:marLeft w:val="0"/>
      <w:marRight w:val="0"/>
      <w:marTop w:val="0"/>
      <w:marBottom w:val="0"/>
      <w:divBdr>
        <w:top w:val="none" w:sz="0" w:space="0" w:color="auto"/>
        <w:left w:val="none" w:sz="0" w:space="0" w:color="auto"/>
        <w:bottom w:val="none" w:sz="0" w:space="0" w:color="auto"/>
        <w:right w:val="none" w:sz="0" w:space="0" w:color="auto"/>
      </w:divBdr>
      <w:divsChild>
        <w:div w:id="870151530">
          <w:marLeft w:val="0"/>
          <w:marRight w:val="0"/>
          <w:marTop w:val="0"/>
          <w:marBottom w:val="0"/>
          <w:divBdr>
            <w:top w:val="none" w:sz="0" w:space="0" w:color="auto"/>
            <w:left w:val="none" w:sz="0" w:space="0" w:color="auto"/>
            <w:bottom w:val="none" w:sz="0" w:space="0" w:color="auto"/>
            <w:right w:val="none" w:sz="0" w:space="0" w:color="auto"/>
          </w:divBdr>
        </w:div>
      </w:divsChild>
    </w:div>
    <w:div w:id="305164757">
      <w:bodyDiv w:val="1"/>
      <w:marLeft w:val="0"/>
      <w:marRight w:val="0"/>
      <w:marTop w:val="0"/>
      <w:marBottom w:val="0"/>
      <w:divBdr>
        <w:top w:val="none" w:sz="0" w:space="0" w:color="auto"/>
        <w:left w:val="none" w:sz="0" w:space="0" w:color="auto"/>
        <w:bottom w:val="none" w:sz="0" w:space="0" w:color="auto"/>
        <w:right w:val="none" w:sz="0" w:space="0" w:color="auto"/>
      </w:divBdr>
    </w:div>
    <w:div w:id="348527440">
      <w:bodyDiv w:val="1"/>
      <w:marLeft w:val="0"/>
      <w:marRight w:val="0"/>
      <w:marTop w:val="0"/>
      <w:marBottom w:val="0"/>
      <w:divBdr>
        <w:top w:val="none" w:sz="0" w:space="0" w:color="auto"/>
        <w:left w:val="none" w:sz="0" w:space="0" w:color="auto"/>
        <w:bottom w:val="none" w:sz="0" w:space="0" w:color="auto"/>
        <w:right w:val="none" w:sz="0" w:space="0" w:color="auto"/>
      </w:divBdr>
    </w:div>
    <w:div w:id="434520220">
      <w:bodyDiv w:val="1"/>
      <w:marLeft w:val="0"/>
      <w:marRight w:val="0"/>
      <w:marTop w:val="0"/>
      <w:marBottom w:val="0"/>
      <w:divBdr>
        <w:top w:val="none" w:sz="0" w:space="0" w:color="auto"/>
        <w:left w:val="none" w:sz="0" w:space="0" w:color="auto"/>
        <w:bottom w:val="none" w:sz="0" w:space="0" w:color="auto"/>
        <w:right w:val="none" w:sz="0" w:space="0" w:color="auto"/>
      </w:divBdr>
    </w:div>
    <w:div w:id="442648049">
      <w:bodyDiv w:val="1"/>
      <w:marLeft w:val="0"/>
      <w:marRight w:val="0"/>
      <w:marTop w:val="0"/>
      <w:marBottom w:val="0"/>
      <w:divBdr>
        <w:top w:val="none" w:sz="0" w:space="0" w:color="auto"/>
        <w:left w:val="none" w:sz="0" w:space="0" w:color="auto"/>
        <w:bottom w:val="none" w:sz="0" w:space="0" w:color="auto"/>
        <w:right w:val="none" w:sz="0" w:space="0" w:color="auto"/>
      </w:divBdr>
    </w:div>
    <w:div w:id="520046828">
      <w:bodyDiv w:val="1"/>
      <w:marLeft w:val="0"/>
      <w:marRight w:val="0"/>
      <w:marTop w:val="0"/>
      <w:marBottom w:val="0"/>
      <w:divBdr>
        <w:top w:val="none" w:sz="0" w:space="0" w:color="auto"/>
        <w:left w:val="none" w:sz="0" w:space="0" w:color="auto"/>
        <w:bottom w:val="none" w:sz="0" w:space="0" w:color="auto"/>
        <w:right w:val="none" w:sz="0" w:space="0" w:color="auto"/>
      </w:divBdr>
    </w:div>
    <w:div w:id="590624738">
      <w:bodyDiv w:val="1"/>
      <w:marLeft w:val="0"/>
      <w:marRight w:val="0"/>
      <w:marTop w:val="0"/>
      <w:marBottom w:val="0"/>
      <w:divBdr>
        <w:top w:val="none" w:sz="0" w:space="0" w:color="auto"/>
        <w:left w:val="none" w:sz="0" w:space="0" w:color="auto"/>
        <w:bottom w:val="none" w:sz="0" w:space="0" w:color="auto"/>
        <w:right w:val="none" w:sz="0" w:space="0" w:color="auto"/>
      </w:divBdr>
    </w:div>
    <w:div w:id="609246315">
      <w:bodyDiv w:val="1"/>
      <w:marLeft w:val="0"/>
      <w:marRight w:val="0"/>
      <w:marTop w:val="0"/>
      <w:marBottom w:val="0"/>
      <w:divBdr>
        <w:top w:val="none" w:sz="0" w:space="0" w:color="auto"/>
        <w:left w:val="none" w:sz="0" w:space="0" w:color="auto"/>
        <w:bottom w:val="none" w:sz="0" w:space="0" w:color="auto"/>
        <w:right w:val="none" w:sz="0" w:space="0" w:color="auto"/>
      </w:divBdr>
    </w:div>
    <w:div w:id="616956830">
      <w:bodyDiv w:val="1"/>
      <w:marLeft w:val="0"/>
      <w:marRight w:val="0"/>
      <w:marTop w:val="0"/>
      <w:marBottom w:val="0"/>
      <w:divBdr>
        <w:top w:val="none" w:sz="0" w:space="0" w:color="auto"/>
        <w:left w:val="none" w:sz="0" w:space="0" w:color="auto"/>
        <w:bottom w:val="none" w:sz="0" w:space="0" w:color="auto"/>
        <w:right w:val="none" w:sz="0" w:space="0" w:color="auto"/>
      </w:divBdr>
    </w:div>
    <w:div w:id="632907029">
      <w:bodyDiv w:val="1"/>
      <w:marLeft w:val="0"/>
      <w:marRight w:val="0"/>
      <w:marTop w:val="0"/>
      <w:marBottom w:val="0"/>
      <w:divBdr>
        <w:top w:val="none" w:sz="0" w:space="0" w:color="auto"/>
        <w:left w:val="none" w:sz="0" w:space="0" w:color="auto"/>
        <w:bottom w:val="none" w:sz="0" w:space="0" w:color="auto"/>
        <w:right w:val="none" w:sz="0" w:space="0" w:color="auto"/>
      </w:divBdr>
      <w:divsChild>
        <w:div w:id="611284704">
          <w:marLeft w:val="0"/>
          <w:marRight w:val="0"/>
          <w:marTop w:val="0"/>
          <w:marBottom w:val="0"/>
          <w:divBdr>
            <w:top w:val="none" w:sz="0" w:space="0" w:color="auto"/>
            <w:left w:val="none" w:sz="0" w:space="0" w:color="auto"/>
            <w:bottom w:val="none" w:sz="0" w:space="0" w:color="auto"/>
            <w:right w:val="none" w:sz="0" w:space="0" w:color="auto"/>
          </w:divBdr>
        </w:div>
      </w:divsChild>
    </w:div>
    <w:div w:id="640770665">
      <w:bodyDiv w:val="1"/>
      <w:marLeft w:val="0"/>
      <w:marRight w:val="0"/>
      <w:marTop w:val="0"/>
      <w:marBottom w:val="0"/>
      <w:divBdr>
        <w:top w:val="none" w:sz="0" w:space="0" w:color="auto"/>
        <w:left w:val="none" w:sz="0" w:space="0" w:color="auto"/>
        <w:bottom w:val="none" w:sz="0" w:space="0" w:color="auto"/>
        <w:right w:val="none" w:sz="0" w:space="0" w:color="auto"/>
      </w:divBdr>
    </w:div>
    <w:div w:id="674650792">
      <w:bodyDiv w:val="1"/>
      <w:marLeft w:val="0"/>
      <w:marRight w:val="0"/>
      <w:marTop w:val="0"/>
      <w:marBottom w:val="0"/>
      <w:divBdr>
        <w:top w:val="none" w:sz="0" w:space="0" w:color="auto"/>
        <w:left w:val="none" w:sz="0" w:space="0" w:color="auto"/>
        <w:bottom w:val="none" w:sz="0" w:space="0" w:color="auto"/>
        <w:right w:val="none" w:sz="0" w:space="0" w:color="auto"/>
      </w:divBdr>
    </w:div>
    <w:div w:id="733040846">
      <w:bodyDiv w:val="1"/>
      <w:marLeft w:val="0"/>
      <w:marRight w:val="0"/>
      <w:marTop w:val="0"/>
      <w:marBottom w:val="0"/>
      <w:divBdr>
        <w:top w:val="none" w:sz="0" w:space="0" w:color="auto"/>
        <w:left w:val="none" w:sz="0" w:space="0" w:color="auto"/>
        <w:bottom w:val="none" w:sz="0" w:space="0" w:color="auto"/>
        <w:right w:val="none" w:sz="0" w:space="0" w:color="auto"/>
      </w:divBdr>
    </w:div>
    <w:div w:id="773980431">
      <w:bodyDiv w:val="1"/>
      <w:marLeft w:val="0"/>
      <w:marRight w:val="0"/>
      <w:marTop w:val="0"/>
      <w:marBottom w:val="0"/>
      <w:divBdr>
        <w:top w:val="none" w:sz="0" w:space="0" w:color="auto"/>
        <w:left w:val="none" w:sz="0" w:space="0" w:color="auto"/>
        <w:bottom w:val="none" w:sz="0" w:space="0" w:color="auto"/>
        <w:right w:val="none" w:sz="0" w:space="0" w:color="auto"/>
      </w:divBdr>
    </w:div>
    <w:div w:id="822354858">
      <w:bodyDiv w:val="1"/>
      <w:marLeft w:val="0"/>
      <w:marRight w:val="0"/>
      <w:marTop w:val="0"/>
      <w:marBottom w:val="0"/>
      <w:divBdr>
        <w:top w:val="none" w:sz="0" w:space="0" w:color="auto"/>
        <w:left w:val="none" w:sz="0" w:space="0" w:color="auto"/>
        <w:bottom w:val="none" w:sz="0" w:space="0" w:color="auto"/>
        <w:right w:val="none" w:sz="0" w:space="0" w:color="auto"/>
      </w:divBdr>
    </w:div>
    <w:div w:id="846211807">
      <w:bodyDiv w:val="1"/>
      <w:marLeft w:val="0"/>
      <w:marRight w:val="0"/>
      <w:marTop w:val="0"/>
      <w:marBottom w:val="0"/>
      <w:divBdr>
        <w:top w:val="none" w:sz="0" w:space="0" w:color="auto"/>
        <w:left w:val="none" w:sz="0" w:space="0" w:color="auto"/>
        <w:bottom w:val="none" w:sz="0" w:space="0" w:color="auto"/>
        <w:right w:val="none" w:sz="0" w:space="0" w:color="auto"/>
      </w:divBdr>
    </w:div>
    <w:div w:id="874078979">
      <w:bodyDiv w:val="1"/>
      <w:marLeft w:val="0"/>
      <w:marRight w:val="0"/>
      <w:marTop w:val="0"/>
      <w:marBottom w:val="0"/>
      <w:divBdr>
        <w:top w:val="none" w:sz="0" w:space="0" w:color="auto"/>
        <w:left w:val="none" w:sz="0" w:space="0" w:color="auto"/>
        <w:bottom w:val="none" w:sz="0" w:space="0" w:color="auto"/>
        <w:right w:val="none" w:sz="0" w:space="0" w:color="auto"/>
      </w:divBdr>
    </w:div>
    <w:div w:id="887768321">
      <w:bodyDiv w:val="1"/>
      <w:marLeft w:val="0"/>
      <w:marRight w:val="0"/>
      <w:marTop w:val="0"/>
      <w:marBottom w:val="0"/>
      <w:divBdr>
        <w:top w:val="none" w:sz="0" w:space="0" w:color="auto"/>
        <w:left w:val="none" w:sz="0" w:space="0" w:color="auto"/>
        <w:bottom w:val="none" w:sz="0" w:space="0" w:color="auto"/>
        <w:right w:val="none" w:sz="0" w:space="0" w:color="auto"/>
      </w:divBdr>
      <w:divsChild>
        <w:div w:id="1130828763">
          <w:marLeft w:val="0"/>
          <w:marRight w:val="0"/>
          <w:marTop w:val="0"/>
          <w:marBottom w:val="0"/>
          <w:divBdr>
            <w:top w:val="none" w:sz="0" w:space="0" w:color="auto"/>
            <w:left w:val="none" w:sz="0" w:space="0" w:color="auto"/>
            <w:bottom w:val="none" w:sz="0" w:space="0" w:color="auto"/>
            <w:right w:val="none" w:sz="0" w:space="0" w:color="auto"/>
          </w:divBdr>
        </w:div>
      </w:divsChild>
    </w:div>
    <w:div w:id="908468224">
      <w:bodyDiv w:val="1"/>
      <w:marLeft w:val="0"/>
      <w:marRight w:val="0"/>
      <w:marTop w:val="0"/>
      <w:marBottom w:val="0"/>
      <w:divBdr>
        <w:top w:val="none" w:sz="0" w:space="0" w:color="auto"/>
        <w:left w:val="none" w:sz="0" w:space="0" w:color="auto"/>
        <w:bottom w:val="none" w:sz="0" w:space="0" w:color="auto"/>
        <w:right w:val="none" w:sz="0" w:space="0" w:color="auto"/>
      </w:divBdr>
    </w:div>
    <w:div w:id="942804526">
      <w:bodyDiv w:val="1"/>
      <w:marLeft w:val="0"/>
      <w:marRight w:val="0"/>
      <w:marTop w:val="0"/>
      <w:marBottom w:val="0"/>
      <w:divBdr>
        <w:top w:val="none" w:sz="0" w:space="0" w:color="auto"/>
        <w:left w:val="none" w:sz="0" w:space="0" w:color="auto"/>
        <w:bottom w:val="none" w:sz="0" w:space="0" w:color="auto"/>
        <w:right w:val="none" w:sz="0" w:space="0" w:color="auto"/>
      </w:divBdr>
    </w:div>
    <w:div w:id="1027370750">
      <w:bodyDiv w:val="1"/>
      <w:marLeft w:val="0"/>
      <w:marRight w:val="0"/>
      <w:marTop w:val="0"/>
      <w:marBottom w:val="0"/>
      <w:divBdr>
        <w:top w:val="none" w:sz="0" w:space="0" w:color="auto"/>
        <w:left w:val="none" w:sz="0" w:space="0" w:color="auto"/>
        <w:bottom w:val="none" w:sz="0" w:space="0" w:color="auto"/>
        <w:right w:val="none" w:sz="0" w:space="0" w:color="auto"/>
      </w:divBdr>
    </w:div>
    <w:div w:id="1031496382">
      <w:bodyDiv w:val="1"/>
      <w:marLeft w:val="0"/>
      <w:marRight w:val="0"/>
      <w:marTop w:val="0"/>
      <w:marBottom w:val="0"/>
      <w:divBdr>
        <w:top w:val="none" w:sz="0" w:space="0" w:color="auto"/>
        <w:left w:val="none" w:sz="0" w:space="0" w:color="auto"/>
        <w:bottom w:val="none" w:sz="0" w:space="0" w:color="auto"/>
        <w:right w:val="none" w:sz="0" w:space="0" w:color="auto"/>
      </w:divBdr>
    </w:div>
    <w:div w:id="1035735999">
      <w:bodyDiv w:val="1"/>
      <w:marLeft w:val="0"/>
      <w:marRight w:val="0"/>
      <w:marTop w:val="0"/>
      <w:marBottom w:val="0"/>
      <w:divBdr>
        <w:top w:val="none" w:sz="0" w:space="0" w:color="auto"/>
        <w:left w:val="none" w:sz="0" w:space="0" w:color="auto"/>
        <w:bottom w:val="none" w:sz="0" w:space="0" w:color="auto"/>
        <w:right w:val="none" w:sz="0" w:space="0" w:color="auto"/>
      </w:divBdr>
    </w:div>
    <w:div w:id="1057436611">
      <w:bodyDiv w:val="1"/>
      <w:marLeft w:val="0"/>
      <w:marRight w:val="0"/>
      <w:marTop w:val="0"/>
      <w:marBottom w:val="0"/>
      <w:divBdr>
        <w:top w:val="none" w:sz="0" w:space="0" w:color="auto"/>
        <w:left w:val="none" w:sz="0" w:space="0" w:color="auto"/>
        <w:bottom w:val="none" w:sz="0" w:space="0" w:color="auto"/>
        <w:right w:val="none" w:sz="0" w:space="0" w:color="auto"/>
      </w:divBdr>
    </w:div>
    <w:div w:id="1102337298">
      <w:bodyDiv w:val="1"/>
      <w:marLeft w:val="0"/>
      <w:marRight w:val="0"/>
      <w:marTop w:val="0"/>
      <w:marBottom w:val="0"/>
      <w:divBdr>
        <w:top w:val="none" w:sz="0" w:space="0" w:color="auto"/>
        <w:left w:val="none" w:sz="0" w:space="0" w:color="auto"/>
        <w:bottom w:val="none" w:sz="0" w:space="0" w:color="auto"/>
        <w:right w:val="none" w:sz="0" w:space="0" w:color="auto"/>
      </w:divBdr>
    </w:div>
    <w:div w:id="1135296216">
      <w:bodyDiv w:val="1"/>
      <w:marLeft w:val="0"/>
      <w:marRight w:val="0"/>
      <w:marTop w:val="0"/>
      <w:marBottom w:val="0"/>
      <w:divBdr>
        <w:top w:val="none" w:sz="0" w:space="0" w:color="auto"/>
        <w:left w:val="none" w:sz="0" w:space="0" w:color="auto"/>
        <w:bottom w:val="none" w:sz="0" w:space="0" w:color="auto"/>
        <w:right w:val="none" w:sz="0" w:space="0" w:color="auto"/>
      </w:divBdr>
    </w:div>
    <w:div w:id="1162543219">
      <w:bodyDiv w:val="1"/>
      <w:marLeft w:val="0"/>
      <w:marRight w:val="0"/>
      <w:marTop w:val="0"/>
      <w:marBottom w:val="0"/>
      <w:divBdr>
        <w:top w:val="none" w:sz="0" w:space="0" w:color="auto"/>
        <w:left w:val="none" w:sz="0" w:space="0" w:color="auto"/>
        <w:bottom w:val="none" w:sz="0" w:space="0" w:color="auto"/>
        <w:right w:val="none" w:sz="0" w:space="0" w:color="auto"/>
      </w:divBdr>
    </w:div>
    <w:div w:id="1201480101">
      <w:bodyDiv w:val="1"/>
      <w:marLeft w:val="0"/>
      <w:marRight w:val="0"/>
      <w:marTop w:val="0"/>
      <w:marBottom w:val="0"/>
      <w:divBdr>
        <w:top w:val="none" w:sz="0" w:space="0" w:color="auto"/>
        <w:left w:val="none" w:sz="0" w:space="0" w:color="auto"/>
        <w:bottom w:val="none" w:sz="0" w:space="0" w:color="auto"/>
        <w:right w:val="none" w:sz="0" w:space="0" w:color="auto"/>
      </w:divBdr>
    </w:div>
    <w:div w:id="1203178954">
      <w:bodyDiv w:val="1"/>
      <w:marLeft w:val="0"/>
      <w:marRight w:val="0"/>
      <w:marTop w:val="0"/>
      <w:marBottom w:val="0"/>
      <w:divBdr>
        <w:top w:val="none" w:sz="0" w:space="0" w:color="auto"/>
        <w:left w:val="none" w:sz="0" w:space="0" w:color="auto"/>
        <w:bottom w:val="none" w:sz="0" w:space="0" w:color="auto"/>
        <w:right w:val="none" w:sz="0" w:space="0" w:color="auto"/>
      </w:divBdr>
    </w:div>
    <w:div w:id="1245840238">
      <w:bodyDiv w:val="1"/>
      <w:marLeft w:val="0"/>
      <w:marRight w:val="0"/>
      <w:marTop w:val="0"/>
      <w:marBottom w:val="0"/>
      <w:divBdr>
        <w:top w:val="none" w:sz="0" w:space="0" w:color="auto"/>
        <w:left w:val="none" w:sz="0" w:space="0" w:color="auto"/>
        <w:bottom w:val="none" w:sz="0" w:space="0" w:color="auto"/>
        <w:right w:val="none" w:sz="0" w:space="0" w:color="auto"/>
      </w:divBdr>
    </w:div>
    <w:div w:id="1246187593">
      <w:bodyDiv w:val="1"/>
      <w:marLeft w:val="0"/>
      <w:marRight w:val="0"/>
      <w:marTop w:val="0"/>
      <w:marBottom w:val="0"/>
      <w:divBdr>
        <w:top w:val="none" w:sz="0" w:space="0" w:color="auto"/>
        <w:left w:val="none" w:sz="0" w:space="0" w:color="auto"/>
        <w:bottom w:val="none" w:sz="0" w:space="0" w:color="auto"/>
        <w:right w:val="none" w:sz="0" w:space="0" w:color="auto"/>
      </w:divBdr>
    </w:div>
    <w:div w:id="1279603510">
      <w:bodyDiv w:val="1"/>
      <w:marLeft w:val="0"/>
      <w:marRight w:val="0"/>
      <w:marTop w:val="0"/>
      <w:marBottom w:val="0"/>
      <w:divBdr>
        <w:top w:val="none" w:sz="0" w:space="0" w:color="auto"/>
        <w:left w:val="none" w:sz="0" w:space="0" w:color="auto"/>
        <w:bottom w:val="none" w:sz="0" w:space="0" w:color="auto"/>
        <w:right w:val="none" w:sz="0" w:space="0" w:color="auto"/>
      </w:divBdr>
      <w:divsChild>
        <w:div w:id="1668554359">
          <w:marLeft w:val="0"/>
          <w:marRight w:val="0"/>
          <w:marTop w:val="0"/>
          <w:marBottom w:val="0"/>
          <w:divBdr>
            <w:top w:val="none" w:sz="0" w:space="0" w:color="auto"/>
            <w:left w:val="none" w:sz="0" w:space="0" w:color="auto"/>
            <w:bottom w:val="none" w:sz="0" w:space="0" w:color="auto"/>
            <w:right w:val="none" w:sz="0" w:space="0" w:color="auto"/>
          </w:divBdr>
        </w:div>
      </w:divsChild>
    </w:div>
    <w:div w:id="1335065642">
      <w:bodyDiv w:val="1"/>
      <w:marLeft w:val="0"/>
      <w:marRight w:val="0"/>
      <w:marTop w:val="0"/>
      <w:marBottom w:val="0"/>
      <w:divBdr>
        <w:top w:val="none" w:sz="0" w:space="0" w:color="auto"/>
        <w:left w:val="none" w:sz="0" w:space="0" w:color="auto"/>
        <w:bottom w:val="none" w:sz="0" w:space="0" w:color="auto"/>
        <w:right w:val="none" w:sz="0" w:space="0" w:color="auto"/>
      </w:divBdr>
    </w:div>
    <w:div w:id="1401714979">
      <w:bodyDiv w:val="1"/>
      <w:marLeft w:val="0"/>
      <w:marRight w:val="0"/>
      <w:marTop w:val="0"/>
      <w:marBottom w:val="0"/>
      <w:divBdr>
        <w:top w:val="none" w:sz="0" w:space="0" w:color="auto"/>
        <w:left w:val="none" w:sz="0" w:space="0" w:color="auto"/>
        <w:bottom w:val="none" w:sz="0" w:space="0" w:color="auto"/>
        <w:right w:val="none" w:sz="0" w:space="0" w:color="auto"/>
      </w:divBdr>
    </w:div>
    <w:div w:id="1441992304">
      <w:bodyDiv w:val="1"/>
      <w:marLeft w:val="0"/>
      <w:marRight w:val="0"/>
      <w:marTop w:val="0"/>
      <w:marBottom w:val="0"/>
      <w:divBdr>
        <w:top w:val="none" w:sz="0" w:space="0" w:color="auto"/>
        <w:left w:val="none" w:sz="0" w:space="0" w:color="auto"/>
        <w:bottom w:val="none" w:sz="0" w:space="0" w:color="auto"/>
        <w:right w:val="none" w:sz="0" w:space="0" w:color="auto"/>
      </w:divBdr>
    </w:div>
    <w:div w:id="1446727303">
      <w:bodyDiv w:val="1"/>
      <w:marLeft w:val="0"/>
      <w:marRight w:val="0"/>
      <w:marTop w:val="0"/>
      <w:marBottom w:val="0"/>
      <w:divBdr>
        <w:top w:val="none" w:sz="0" w:space="0" w:color="auto"/>
        <w:left w:val="none" w:sz="0" w:space="0" w:color="auto"/>
        <w:bottom w:val="none" w:sz="0" w:space="0" w:color="auto"/>
        <w:right w:val="none" w:sz="0" w:space="0" w:color="auto"/>
      </w:divBdr>
      <w:divsChild>
        <w:div w:id="1588731808">
          <w:marLeft w:val="0"/>
          <w:marRight w:val="0"/>
          <w:marTop w:val="0"/>
          <w:marBottom w:val="0"/>
          <w:divBdr>
            <w:top w:val="none" w:sz="0" w:space="0" w:color="auto"/>
            <w:left w:val="none" w:sz="0" w:space="0" w:color="auto"/>
            <w:bottom w:val="none" w:sz="0" w:space="0" w:color="auto"/>
            <w:right w:val="none" w:sz="0" w:space="0" w:color="auto"/>
          </w:divBdr>
        </w:div>
      </w:divsChild>
    </w:div>
    <w:div w:id="1661735445">
      <w:bodyDiv w:val="1"/>
      <w:marLeft w:val="0"/>
      <w:marRight w:val="0"/>
      <w:marTop w:val="0"/>
      <w:marBottom w:val="0"/>
      <w:divBdr>
        <w:top w:val="none" w:sz="0" w:space="0" w:color="auto"/>
        <w:left w:val="none" w:sz="0" w:space="0" w:color="auto"/>
        <w:bottom w:val="none" w:sz="0" w:space="0" w:color="auto"/>
        <w:right w:val="none" w:sz="0" w:space="0" w:color="auto"/>
      </w:divBdr>
    </w:div>
    <w:div w:id="1711110698">
      <w:bodyDiv w:val="1"/>
      <w:marLeft w:val="0"/>
      <w:marRight w:val="0"/>
      <w:marTop w:val="0"/>
      <w:marBottom w:val="0"/>
      <w:divBdr>
        <w:top w:val="none" w:sz="0" w:space="0" w:color="auto"/>
        <w:left w:val="none" w:sz="0" w:space="0" w:color="auto"/>
        <w:bottom w:val="none" w:sz="0" w:space="0" w:color="auto"/>
        <w:right w:val="none" w:sz="0" w:space="0" w:color="auto"/>
      </w:divBdr>
    </w:div>
    <w:div w:id="1768765697">
      <w:bodyDiv w:val="1"/>
      <w:marLeft w:val="0"/>
      <w:marRight w:val="0"/>
      <w:marTop w:val="0"/>
      <w:marBottom w:val="0"/>
      <w:divBdr>
        <w:top w:val="none" w:sz="0" w:space="0" w:color="auto"/>
        <w:left w:val="none" w:sz="0" w:space="0" w:color="auto"/>
        <w:bottom w:val="none" w:sz="0" w:space="0" w:color="auto"/>
        <w:right w:val="none" w:sz="0" w:space="0" w:color="auto"/>
      </w:divBdr>
    </w:div>
    <w:div w:id="1808938570">
      <w:bodyDiv w:val="1"/>
      <w:marLeft w:val="0"/>
      <w:marRight w:val="0"/>
      <w:marTop w:val="0"/>
      <w:marBottom w:val="0"/>
      <w:divBdr>
        <w:top w:val="none" w:sz="0" w:space="0" w:color="auto"/>
        <w:left w:val="none" w:sz="0" w:space="0" w:color="auto"/>
        <w:bottom w:val="none" w:sz="0" w:space="0" w:color="auto"/>
        <w:right w:val="none" w:sz="0" w:space="0" w:color="auto"/>
      </w:divBdr>
    </w:div>
    <w:div w:id="1824000913">
      <w:bodyDiv w:val="1"/>
      <w:marLeft w:val="0"/>
      <w:marRight w:val="0"/>
      <w:marTop w:val="0"/>
      <w:marBottom w:val="0"/>
      <w:divBdr>
        <w:top w:val="none" w:sz="0" w:space="0" w:color="auto"/>
        <w:left w:val="none" w:sz="0" w:space="0" w:color="auto"/>
        <w:bottom w:val="none" w:sz="0" w:space="0" w:color="auto"/>
        <w:right w:val="none" w:sz="0" w:space="0" w:color="auto"/>
      </w:divBdr>
    </w:div>
    <w:div w:id="1916167359">
      <w:bodyDiv w:val="1"/>
      <w:marLeft w:val="0"/>
      <w:marRight w:val="0"/>
      <w:marTop w:val="0"/>
      <w:marBottom w:val="0"/>
      <w:divBdr>
        <w:top w:val="none" w:sz="0" w:space="0" w:color="auto"/>
        <w:left w:val="none" w:sz="0" w:space="0" w:color="auto"/>
        <w:bottom w:val="none" w:sz="0" w:space="0" w:color="auto"/>
        <w:right w:val="none" w:sz="0" w:space="0" w:color="auto"/>
      </w:divBdr>
    </w:div>
    <w:div w:id="19596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unice.fr/site/rostagno/grr/week_all.php" TargetMode="External"/><Relationship Id="rId13" Type="http://schemas.openxmlformats.org/officeDocument/2006/relationships/hyperlink" Target="mailto:Frederic.LARBRET@univ-cotedazur.fr" TargetMode="External"/><Relationship Id="rId18" Type="http://schemas.openxmlformats.org/officeDocument/2006/relationships/hyperlink" Target="mailto:mireille.cormont@unice.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bisa.net/charte.php" TargetMode="External"/><Relationship Id="rId12" Type="http://schemas.openxmlformats.org/officeDocument/2006/relationships/hyperlink" Target="mailto:anne.doye@univ-cotedazur.fr" TargetMode="External"/><Relationship Id="rId17" Type="http://schemas.openxmlformats.org/officeDocument/2006/relationships/hyperlink" Target="mailto:doye@unice.fr" TargetMode="External"/><Relationship Id="rId2" Type="http://schemas.openxmlformats.org/officeDocument/2006/relationships/styles" Target="styles.xml"/><Relationship Id="rId16" Type="http://schemas.openxmlformats.org/officeDocument/2006/relationships/hyperlink" Target="mailto:marie.irondelle@univ-cotedazur.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eva.gesson@unice.fr" TargetMode="External"/><Relationship Id="rId5" Type="http://schemas.openxmlformats.org/officeDocument/2006/relationships/footnotes" Target="footnotes.xml"/><Relationship Id="rId15" Type="http://schemas.openxmlformats.org/officeDocument/2006/relationships/hyperlink" Target="mailto:marie.irondelle@univ-cotedazur.fr" TargetMode="External"/><Relationship Id="rId23" Type="http://schemas.openxmlformats.org/officeDocument/2006/relationships/theme" Target="theme/theme1.xml"/><Relationship Id="rId10" Type="http://schemas.openxmlformats.org/officeDocument/2006/relationships/hyperlink" Target="mailto:marie.irondelle@univ-cotedazur.fr" TargetMode="External"/><Relationship Id="rId19" Type="http://schemas.openxmlformats.org/officeDocument/2006/relationships/hyperlink" Target="https://www.c3m-nice.fr/plateformes/microscopie/" TargetMode="External"/><Relationship Id="rId4" Type="http://schemas.openxmlformats.org/officeDocument/2006/relationships/webSettings" Target="webSettings.xml"/><Relationship Id="rId9" Type="http://schemas.openxmlformats.org/officeDocument/2006/relationships/hyperlink" Target="mailto:marie.irondelle@univ-cotedazur.fr" TargetMode="External"/><Relationship Id="rId14" Type="http://schemas.openxmlformats.org/officeDocument/2006/relationships/hyperlink" Target="mailto:Marielle.Nebout@unice.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2489</Words>
  <Characters>14190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noselli</dc:creator>
  <cp:lastModifiedBy>Alcor</cp:lastModifiedBy>
  <cp:revision>12</cp:revision>
  <cp:lastPrinted>2018-08-27T12:34:00Z</cp:lastPrinted>
  <dcterms:created xsi:type="dcterms:W3CDTF">2024-05-16T08:37:00Z</dcterms:created>
  <dcterms:modified xsi:type="dcterms:W3CDTF">2024-05-28T12:31:00Z</dcterms:modified>
</cp:coreProperties>
</file>